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F577" w14:textId="77777777" w:rsidR="00202DB3" w:rsidRPr="00202DB3" w:rsidRDefault="00202DB3" w:rsidP="00202DB3">
      <w:pPr>
        <w:shd w:val="clear" w:color="auto" w:fill="FFFFFF"/>
        <w:spacing w:after="720" w:line="765" w:lineRule="atLeast"/>
        <w:outlineLvl w:val="0"/>
        <w:rPr>
          <w:rFonts w:ascii="Arial" w:eastAsia="Times New Roman" w:hAnsi="Arial" w:cs="Arial"/>
          <w:b/>
          <w:bCs/>
          <w:color w:val="262626"/>
          <w:spacing w:val="-4"/>
          <w:kern w:val="36"/>
          <w:sz w:val="72"/>
          <w:szCs w:val="72"/>
          <w:lang w:eastAsia="ru-RU"/>
        </w:rPr>
      </w:pPr>
      <w:r w:rsidRPr="00202DB3">
        <w:rPr>
          <w:rFonts w:ascii="Arial" w:eastAsia="Times New Roman" w:hAnsi="Arial" w:cs="Arial"/>
          <w:b/>
          <w:bCs/>
          <w:color w:val="262626"/>
          <w:spacing w:val="-4"/>
          <w:kern w:val="36"/>
          <w:sz w:val="72"/>
          <w:szCs w:val="72"/>
          <w:lang w:eastAsia="ru-RU"/>
        </w:rPr>
        <w:t>Танцовщица для «Роснефти»</w:t>
      </w:r>
    </w:p>
    <w:p w14:paraId="3B4B9360" w14:textId="77777777" w:rsidR="00202DB3" w:rsidRPr="00202DB3" w:rsidRDefault="00202DB3" w:rsidP="00202DB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62626"/>
          <w:spacing w:val="-1"/>
          <w:sz w:val="30"/>
          <w:szCs w:val="30"/>
          <w:lang w:eastAsia="ru-RU"/>
        </w:rPr>
      </w:pPr>
      <w:r w:rsidRPr="00202DB3">
        <w:rPr>
          <w:rFonts w:ascii="Arial" w:eastAsia="Times New Roman" w:hAnsi="Arial" w:cs="Arial"/>
          <w:color w:val="262626"/>
          <w:spacing w:val="-1"/>
          <w:sz w:val="30"/>
          <w:szCs w:val="30"/>
          <w:lang w:eastAsia="ru-RU"/>
        </w:rPr>
        <w:t>Кто получил купленную для нефтяной госкомпании долю в итальянском шинном гиганте Pirelli и при чем здесь хореография</w:t>
      </w:r>
    </w:p>
    <w:p w14:paraId="2CE3D468" w14:textId="389B8CE7" w:rsidR="00202DB3" w:rsidRPr="00202DB3" w:rsidRDefault="00202DB3" w:rsidP="00202D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hyperlink r:id="rId5" w:history="1">
        <w:r w:rsidRPr="00202DB3">
          <w:rPr>
            <w:rFonts w:ascii="Georgia" w:eastAsia="Times New Roman" w:hAnsi="Georgia" w:cs="Arial"/>
            <w:b/>
            <w:bCs/>
            <w:caps/>
            <w:color w:val="0000FF"/>
            <w:spacing w:val="24"/>
            <w:sz w:val="17"/>
            <w:szCs w:val="17"/>
            <w:lang w:eastAsia="ru-RU"/>
          </w:rPr>
          <w:t>РОМАН ШЛЕЙНОВ</w:t>
        </w:r>
      </w:hyperlink>
    </w:p>
    <w:p w14:paraId="79923B4E" w14:textId="50B70877" w:rsidR="00202DB3" w:rsidRPr="00202DB3" w:rsidRDefault="00202DB3" w:rsidP="00202DB3">
      <w:pPr>
        <w:shd w:val="clear" w:color="auto" w:fill="FFFFFF"/>
        <w:spacing w:line="270" w:lineRule="atLeast"/>
        <w:textAlignment w:val="top"/>
        <w:rPr>
          <w:rFonts w:ascii="Georgia" w:eastAsia="Times New Roman" w:hAnsi="Georgia" w:cs="Arial"/>
          <w:b/>
          <w:bCs/>
          <w:caps/>
          <w:color w:val="262626"/>
          <w:spacing w:val="24"/>
          <w:sz w:val="17"/>
          <w:szCs w:val="17"/>
          <w:lang w:eastAsia="ru-RU"/>
        </w:rPr>
      </w:pPr>
      <w:r w:rsidRPr="00202DB3">
        <w:rPr>
          <w:rFonts w:ascii="Georgia" w:eastAsia="Times New Roman" w:hAnsi="Georgia" w:cs="Arial"/>
          <w:b/>
          <w:bCs/>
          <w:caps/>
          <w:color w:val="262626"/>
          <w:spacing w:val="24"/>
          <w:sz w:val="17"/>
          <w:szCs w:val="17"/>
          <w:lang w:eastAsia="ru-RU"/>
        </w:rPr>
        <w:t>08.02.2021</w:t>
      </w:r>
    </w:p>
    <w:p w14:paraId="79FA1126" w14:textId="366D8133" w:rsidR="00202DB3" w:rsidRPr="00202DB3" w:rsidRDefault="00202DB3" w:rsidP="00202DB3">
      <w:pPr>
        <w:shd w:val="clear" w:color="auto" w:fill="FFFFFF"/>
        <w:spacing w:before="45" w:after="45" w:line="270" w:lineRule="atLeast"/>
        <w:ind w:left="-540" w:right="-540"/>
        <w:rPr>
          <w:rFonts w:ascii="Georgia" w:eastAsia="Times New Roman" w:hAnsi="Georgia" w:cs="Arial"/>
          <w:b/>
          <w:bCs/>
          <w:caps/>
          <w:color w:val="99372E"/>
          <w:spacing w:val="24"/>
          <w:sz w:val="17"/>
          <w:szCs w:val="17"/>
          <w:u w:val="single"/>
          <w:lang w:eastAsia="ru-RU"/>
        </w:rPr>
      </w:pPr>
    </w:p>
    <w:p w14:paraId="7769C79B" w14:textId="21811A67" w:rsidR="00202DB3" w:rsidRPr="00202DB3" w:rsidRDefault="00202DB3" w:rsidP="00202DB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В</w:t>
      </w:r>
      <w:r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 xml:space="preserve"> </w:t>
      </w: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2014 году подконтрольная государству «Роснефть» </w:t>
      </w:r>
      <w:hyperlink r:id="rId6" w:tgtFrame="_blank" w:history="1">
        <w:r w:rsidRPr="00202DB3">
          <w:rPr>
            <w:rFonts w:ascii="Georgia" w:eastAsia="Times New Roman" w:hAnsi="Georgia" w:cs="Times New Roman"/>
            <w:color w:val="0000FF"/>
            <w:sz w:val="26"/>
            <w:szCs w:val="26"/>
            <w:u w:val="single"/>
            <w:lang w:eastAsia="ru-RU"/>
          </w:rPr>
          <w:t>купила</w:t>
        </w:r>
      </w:hyperlink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 долю в итальянском шинном гиганте Pirelli. Это было не только экономическое, но и политическое событие. Соглашение о сотрудничестве с Pirelli торжественно подписали на Петербургском экономическом форуме в </w:t>
      </w:r>
      <w:hyperlink r:id="rId7" w:tgtFrame="_blank" w:history="1">
        <w:r w:rsidRPr="00202DB3">
          <w:rPr>
            <w:rFonts w:ascii="Georgia" w:eastAsia="Times New Roman" w:hAnsi="Georgia" w:cs="Times New Roman"/>
            <w:color w:val="99372E"/>
            <w:sz w:val="26"/>
            <w:szCs w:val="26"/>
            <w:u w:val="single"/>
            <w:lang w:eastAsia="ru-RU"/>
          </w:rPr>
          <w:t>присутствии</w:t>
        </w:r>
      </w:hyperlink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 Владимира Путина. И, несмотря на американские и европейские санкции в отношении России, топ-менеджеры «Роснефти», включая ее руководителя Игоря Сечина, ненадолго вошли в совет директоров Pirelli — одной из самых известных европейских компаний. </w:t>
      </w:r>
    </w:p>
    <w:p w14:paraId="301B794D" w14:textId="77777777" w:rsidR="00202DB3" w:rsidRPr="00202DB3" w:rsidRDefault="00202DB3" w:rsidP="00202DB3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«Роснефть» приобрела 13 % Pirelli почти за 553 миллиона евро «за счет средств пенсионных фондов и финансовых институтов», </w:t>
      </w:r>
      <w:hyperlink r:id="rId8" w:tgtFrame="_blank" w:history="1">
        <w:r w:rsidRPr="00202DB3">
          <w:rPr>
            <w:rFonts w:ascii="Georgia" w:eastAsia="Times New Roman" w:hAnsi="Georgia" w:cs="Times New Roman"/>
            <w:color w:val="99372E"/>
            <w:sz w:val="26"/>
            <w:szCs w:val="26"/>
            <w:u w:val="single"/>
            <w:lang w:eastAsia="ru-RU"/>
          </w:rPr>
          <w:t>говорилось</w:t>
        </w:r>
      </w:hyperlink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 на ее сайте. Это сообщение </w:t>
      </w:r>
      <w:hyperlink r:id="rId9" w:tgtFrame="_blank" w:history="1">
        <w:r w:rsidRPr="00202DB3">
          <w:rPr>
            <w:rFonts w:ascii="Georgia" w:eastAsia="Times New Roman" w:hAnsi="Georgia" w:cs="Times New Roman"/>
            <w:color w:val="0000FF"/>
            <w:sz w:val="26"/>
            <w:szCs w:val="26"/>
            <w:u w:val="single"/>
            <w:lang w:eastAsia="ru-RU"/>
          </w:rPr>
          <w:t>процитировали</w:t>
        </w:r>
      </w:hyperlink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 ведущие информационные </w:t>
      </w:r>
      <w:hyperlink r:id="rId10" w:tgtFrame="_blank" w:history="1">
        <w:r w:rsidRPr="00202DB3">
          <w:rPr>
            <w:rFonts w:ascii="Georgia" w:eastAsia="Times New Roman" w:hAnsi="Georgia" w:cs="Times New Roman"/>
            <w:color w:val="0000FF"/>
            <w:sz w:val="26"/>
            <w:szCs w:val="26"/>
            <w:u w:val="single"/>
            <w:lang w:eastAsia="ru-RU"/>
          </w:rPr>
          <w:t>агентства</w:t>
        </w:r>
      </w:hyperlink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 и деловые </w:t>
      </w:r>
      <w:hyperlink r:id="rId11" w:tgtFrame="_blank" w:history="1">
        <w:r w:rsidRPr="00202DB3">
          <w:rPr>
            <w:rFonts w:ascii="Georgia" w:eastAsia="Times New Roman" w:hAnsi="Georgia" w:cs="Times New Roman"/>
            <w:color w:val="0000FF"/>
            <w:sz w:val="26"/>
            <w:szCs w:val="26"/>
            <w:u w:val="single"/>
            <w:lang w:eastAsia="ru-RU"/>
          </w:rPr>
          <w:t>СМИ</w:t>
        </w:r>
      </w:hyperlink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. </w:t>
      </w:r>
    </w:p>
    <w:p w14:paraId="29093958" w14:textId="77777777" w:rsidR="00202DB3" w:rsidRPr="00202DB3" w:rsidRDefault="00202DB3" w:rsidP="00202DB3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Но, как выяснили «Важные истории», сделка была не самой прозрачной.</w:t>
      </w:r>
    </w:p>
    <w:p w14:paraId="61E9AB8D" w14:textId="77777777" w:rsidR="00202DB3" w:rsidRPr="00202DB3" w:rsidRDefault="00202DB3" w:rsidP="00202DB3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Акции Pirelli покупали для «Роснефти». А в итоге они оказались у людей, близких к ее руководству. Причем в схему покупки оказались вовлечены странные и далекие от большого бизнеса персонажи. Например, учительница танцев из Москвы и бывший сотрудник предприятия управделами президента России.</w:t>
      </w:r>
    </w:p>
    <w:p w14:paraId="5C671E1B" w14:textId="77777777" w:rsidR="00202DB3" w:rsidRPr="00202DB3" w:rsidRDefault="00202DB3" w:rsidP="00202DB3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«Важные истории» узнали некоторые подробности этой сделки благодаря раскрытию бенефициаров компаний Люксембурга. Французская газета Le Monde получила все документы люксембургского бизнес-реестра и поделилась ими с Центром по изучению коррупции и организованной преступности (OCCRP), британской газетой The Guardian и другими СМИ. Партнером </w:t>
      </w:r>
      <w:hyperlink r:id="rId12" w:tgtFrame="_blank" w:history="1">
        <w:r w:rsidRPr="00202DB3">
          <w:rPr>
            <w:rFonts w:ascii="Georgia" w:eastAsia="Times New Roman" w:hAnsi="Georgia" w:cs="Times New Roman"/>
            <w:color w:val="99372E"/>
            <w:sz w:val="26"/>
            <w:szCs w:val="26"/>
            <w:u w:val="single"/>
            <w:lang w:eastAsia="ru-RU"/>
          </w:rPr>
          <w:t>проекта</w:t>
        </w:r>
      </w:hyperlink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 в России стали «Важные истории».   </w:t>
      </w:r>
    </w:p>
    <w:p w14:paraId="7AFAE27F" w14:textId="77777777" w:rsidR="00202DB3" w:rsidRPr="00202DB3" w:rsidRDefault="00202DB3" w:rsidP="00202DB3">
      <w:pPr>
        <w:shd w:val="clear" w:color="auto" w:fill="FFFFFF"/>
        <w:spacing w:before="1080" w:after="540" w:line="540" w:lineRule="atLeast"/>
        <w:outlineLvl w:val="1"/>
        <w:rPr>
          <w:rFonts w:ascii="Arial" w:eastAsia="Times New Roman" w:hAnsi="Arial" w:cs="Arial"/>
          <w:color w:val="262626"/>
          <w:spacing w:val="-4"/>
          <w:sz w:val="48"/>
          <w:szCs w:val="48"/>
          <w:lang w:eastAsia="ru-RU"/>
        </w:rPr>
      </w:pPr>
      <w:r w:rsidRPr="00202DB3">
        <w:rPr>
          <w:rFonts w:ascii="Arial" w:eastAsia="Times New Roman" w:hAnsi="Arial" w:cs="Arial"/>
          <w:color w:val="262626"/>
          <w:spacing w:val="-4"/>
          <w:sz w:val="48"/>
          <w:szCs w:val="48"/>
          <w:lang w:eastAsia="ru-RU"/>
        </w:rPr>
        <w:t>Не только танцы </w:t>
      </w:r>
    </w:p>
    <w:p w14:paraId="05D02989" w14:textId="77777777" w:rsidR="00202DB3" w:rsidRPr="00202DB3" w:rsidRDefault="00202DB3" w:rsidP="00202DB3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lastRenderedPageBreak/>
        <w:t xml:space="preserve">Покупателем 13 % Pirelli стала зарегистрированная в Люксембурге за восемь дней до сделки компания Long 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Term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 xml:space="preserve"> Investments 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Luxembourg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. Российские информационные агентства </w:t>
      </w:r>
      <w:hyperlink r:id="rId13" w:tgtFrame="_blank" w:history="1">
        <w:r w:rsidRPr="00202DB3">
          <w:rPr>
            <w:rFonts w:ascii="Georgia" w:eastAsia="Times New Roman" w:hAnsi="Georgia" w:cs="Times New Roman"/>
            <w:color w:val="99372E"/>
            <w:sz w:val="26"/>
            <w:szCs w:val="26"/>
            <w:u w:val="single"/>
            <w:lang w:eastAsia="ru-RU"/>
          </w:rPr>
          <w:t>сообщали</w:t>
        </w:r>
      </w:hyperlink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, что эта фирма принадлежала «Роснефти». Сама Pirelli в своем отчете писала, что фирму контролировал пенсионный фонд «Роснефти». Но, судя по данным люксембургского бизнес-реестра, все было не так очевидно.</w:t>
      </w:r>
    </w:p>
    <w:p w14:paraId="1DD628F0" w14:textId="77777777" w:rsidR="00202DB3" w:rsidRPr="00202DB3" w:rsidRDefault="00202DB3" w:rsidP="00202DB3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 xml:space="preserve">Long 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Term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 xml:space="preserve"> Investments 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Luxembourg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 </w:t>
      </w:r>
      <w:hyperlink r:id="rId14" w:tgtFrame="_blank" w:history="1">
        <w:r w:rsidRPr="00202DB3">
          <w:rPr>
            <w:rFonts w:ascii="Georgia" w:eastAsia="Times New Roman" w:hAnsi="Georgia" w:cs="Times New Roman"/>
            <w:color w:val="0000FF"/>
            <w:sz w:val="26"/>
            <w:szCs w:val="26"/>
            <w:u w:val="single"/>
            <w:lang w:eastAsia="ru-RU"/>
          </w:rPr>
          <w:t>создана</w:t>
        </w:r>
      </w:hyperlink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 фирмой «Долгосрочные инвестиции», зарегистрированной в январе 2014 года в Москве. В то время «Долгосрочные инвестиции», в свою очередь, </w:t>
      </w:r>
      <w:hyperlink r:id="rId15" w:tgtFrame="_blank" w:history="1">
        <w:r w:rsidRPr="00202DB3">
          <w:rPr>
            <w:rFonts w:ascii="Georgia" w:eastAsia="Times New Roman" w:hAnsi="Georgia" w:cs="Times New Roman"/>
            <w:color w:val="0000FF"/>
            <w:sz w:val="26"/>
            <w:szCs w:val="26"/>
            <w:u w:val="single"/>
            <w:lang w:eastAsia="ru-RU"/>
          </w:rPr>
          <w:t>принадлежали</w:t>
        </w:r>
      </w:hyperlink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 жительнице столицы </w:t>
      </w:r>
      <w:hyperlink r:id="rId16" w:tgtFrame="_blank" w:history="1">
        <w:r w:rsidRPr="00202DB3">
          <w:rPr>
            <w:rFonts w:ascii="Georgia" w:eastAsia="Times New Roman" w:hAnsi="Georgia" w:cs="Times New Roman"/>
            <w:color w:val="99372E"/>
            <w:sz w:val="26"/>
            <w:szCs w:val="26"/>
            <w:u w:val="single"/>
            <w:lang w:eastAsia="ru-RU"/>
          </w:rPr>
          <w:t>Айе Беловой</w:t>
        </w:r>
      </w:hyperlink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. На момент покупки акций Pirelli ей не исполнилось и 28 лет; ее имя не встретишь в списках топ-менеджеров «Роснефти» или в списке Forbes. «Важным историям» удалось обнаружить имя Беловой только на </w:t>
      </w:r>
      <w:hyperlink r:id="rId17" w:tgtFrame="_blank" w:history="1">
        <w:r w:rsidRPr="00202DB3">
          <w:rPr>
            <w:rFonts w:ascii="Georgia" w:eastAsia="Times New Roman" w:hAnsi="Georgia" w:cs="Times New Roman"/>
            <w:color w:val="99372E"/>
            <w:sz w:val="26"/>
            <w:szCs w:val="26"/>
            <w:u w:val="single"/>
            <w:lang w:eastAsia="ru-RU"/>
          </w:rPr>
          <w:t>сайте</w:t>
        </w:r>
      </w:hyperlink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 московской танцевальной школы Street Jazz. «С 4 лет занималась художественной гимнастикой, а сейчас основное направление ее деятельности у нас — школа танца для детей. Айя отлично ладит с юными танцорами и своим профессионализмом подает пример в том, чего можно достигнуть, если стараться и оставаться верным поставленной цели», — говорится о Беловой на сайте школы.</w:t>
      </w:r>
    </w:p>
    <w:p w14:paraId="335F91F0" w14:textId="77777777" w:rsidR="00202DB3" w:rsidRPr="00202DB3" w:rsidRDefault="00202DB3" w:rsidP="00202DB3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В том, что молодая учительница танцев оказалась учредителем «Долгосрочных инвестиций», можно было бы заподозрить ошибку реестра. Формально именно Белова была владелицей московской фирмы, которая в 2014 году оказалась финальным собственником доли в Pirelli стоимостью более чем полмиллиарда евро. Мы дозвонились до Беловой, чтобы прояснить, нет ли здесь недоразумения. Она попросила перезвонить и перестала брать трубку. На письменные и голосовые сообщения, отправленные на ее мобильный телефон, Белова не ответила.</w:t>
      </w:r>
    </w:p>
    <w:p w14:paraId="746E6479" w14:textId="77777777" w:rsidR="00202DB3" w:rsidRPr="00202DB3" w:rsidRDefault="00202DB3" w:rsidP="00202DB3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Нам удалось связаться с бывшим директором «Долгосрочных инвестиций» Алексеем Яшиным. На наш вопрос, каким образом детский хореограф стала владелицей фирмы, Яшин ответил: «Без комментариев, ничего не могу сказать». </w:t>
      </w:r>
    </w:p>
    <w:p w14:paraId="4A117051" w14:textId="77777777" w:rsidR="00202DB3" w:rsidRPr="00202DB3" w:rsidRDefault="00202DB3" w:rsidP="00202DB3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Так какое отношение могла иметь преподавательница танцев к одной из заметных международных сделок России?</w:t>
      </w:r>
    </w:p>
    <w:p w14:paraId="1A0E9EBB" w14:textId="77777777" w:rsidR="00202DB3" w:rsidRPr="00202DB3" w:rsidRDefault="00202DB3" w:rsidP="00202DB3">
      <w:pPr>
        <w:shd w:val="clear" w:color="auto" w:fill="FFFFFF"/>
        <w:spacing w:before="1080" w:after="540" w:line="540" w:lineRule="atLeast"/>
        <w:outlineLvl w:val="1"/>
        <w:rPr>
          <w:rFonts w:ascii="Arial" w:eastAsia="Times New Roman" w:hAnsi="Arial" w:cs="Arial"/>
          <w:color w:val="262626"/>
          <w:spacing w:val="-4"/>
          <w:sz w:val="48"/>
          <w:szCs w:val="48"/>
          <w:lang w:eastAsia="ru-RU"/>
        </w:rPr>
      </w:pPr>
      <w:r w:rsidRPr="00202DB3">
        <w:rPr>
          <w:rFonts w:ascii="Arial" w:eastAsia="Times New Roman" w:hAnsi="Arial" w:cs="Arial"/>
          <w:color w:val="262626"/>
          <w:spacing w:val="-4"/>
          <w:sz w:val="48"/>
          <w:szCs w:val="48"/>
          <w:lang w:eastAsia="ru-RU"/>
        </w:rPr>
        <w:t>Связи папы и колбаса от Сечина </w:t>
      </w:r>
    </w:p>
    <w:p w14:paraId="3DEC3477" w14:textId="77777777" w:rsidR="00202DB3" w:rsidRPr="00202DB3" w:rsidRDefault="00202DB3" w:rsidP="00202DB3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 xml:space="preserve">«Важные истории» выяснили, что Айя Белова могла оказаться в фирме «Долгосрочные инвестиции» неслучайно. Ее отец Сергей Белов был деловым партнером людей из группы «Регион», близких к руководству «Роснефти». В «Регионе» раньше работал и бывший директор «Долгосрочных инвестиций» Алексей Яшин. «Регион» распоряжается </w:t>
      </w: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lastRenderedPageBreak/>
        <w:t>пенсионными деньгами «Роснефти» и входит в пятерку самых крупных управляющих компаний в России. </w:t>
      </w:r>
    </w:p>
    <w:p w14:paraId="77A419B3" w14:textId="77777777" w:rsidR="00C84638" w:rsidRDefault="00202DB3" w:rsidP="00202DB3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 xml:space="preserve">Отец Айи Сергей Белов пересекался по бизнесу с Сергеем 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Судариковым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, владельцем «Региона», а также бывшими сотрудниками этой группы — Валерием Михайловым и Павлом Ващенко.</w:t>
      </w:r>
    </w:p>
    <w:p w14:paraId="12A395ED" w14:textId="1E713251" w:rsidR="00202DB3" w:rsidRPr="00202DB3" w:rsidRDefault="00202DB3" w:rsidP="00202DB3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Имя Валерия Михайлова упоминалось в одном из самых громких дел в истории России — о взятке бывшему министру экономического развития Алексею Улюкаеву. Журнал </w:t>
      </w:r>
      <w:hyperlink r:id="rId18" w:tgtFrame="_blank" w:history="1">
        <w:r w:rsidRPr="00202DB3">
          <w:rPr>
            <w:rFonts w:ascii="Georgia" w:eastAsia="Times New Roman" w:hAnsi="Georgia" w:cs="Times New Roman"/>
            <w:color w:val="99372E"/>
            <w:sz w:val="26"/>
            <w:szCs w:val="26"/>
            <w:u w:val="single"/>
            <w:lang w:eastAsia="ru-RU"/>
          </w:rPr>
          <w:t>Forbes</w:t>
        </w:r>
      </w:hyperlink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 и </w:t>
      </w:r>
      <w:hyperlink r:id="rId19" w:anchor="0_8___1329_0" w:tgtFrame="_blank" w:history="1">
        <w:r w:rsidRPr="00202DB3">
          <w:rPr>
            <w:rFonts w:ascii="Georgia" w:eastAsia="Times New Roman" w:hAnsi="Georgia" w:cs="Times New Roman"/>
            <w:color w:val="99372E"/>
            <w:sz w:val="26"/>
            <w:szCs w:val="26"/>
            <w:u w:val="single"/>
            <w:lang w:eastAsia="ru-RU"/>
          </w:rPr>
          <w:t>РБК</w:t>
        </w:r>
      </w:hyperlink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 называли Валерия Михайлова знакомым генерала ФСБ Олега Феоктистова. Генерал возглавлял службу безопасности «Роснефти», а до этого был первым замначальника Управления собственной безопасности (УСБ) ФСБ. </w:t>
      </w:r>
    </w:p>
    <w:p w14:paraId="27A26200" w14:textId="5EA618A4" w:rsidR="00202DB3" w:rsidRPr="00202DB3" w:rsidRDefault="00202DB3" w:rsidP="00C84638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Человек по имени Валерий Михайлов одолжил генералу Феоктистову 2 миллиона долларов наличными, которые в 2016 году глава «Роснефти» Игорь Сечин вручил Алексею Улюкаеву вместе с </w:t>
      </w:r>
      <w:hyperlink r:id="rId20" w:tgtFrame="_blank" w:history="1">
        <w:r w:rsidRPr="00202DB3">
          <w:rPr>
            <w:rFonts w:ascii="Georgia" w:eastAsia="Times New Roman" w:hAnsi="Georgia" w:cs="Times New Roman"/>
            <w:color w:val="99372E"/>
            <w:sz w:val="26"/>
            <w:szCs w:val="26"/>
            <w:u w:val="single"/>
            <w:lang w:eastAsia="ru-RU"/>
          </w:rPr>
          <w:t>корзиной</w:t>
        </w:r>
      </w:hyperlink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 домашней колбасы. После этого министр был арестован ФСБ по подозрению в получении взятки и впоследствии осужден на восемь лет лишения свободы в колонии строгого режима. Заявление на имя директора ФСБ о том, что Алексей Улюкаев требовал взятку, </w:t>
      </w:r>
      <w:hyperlink r:id="rId21" w:tgtFrame="_blank" w:history="1">
        <w:r w:rsidRPr="00202DB3">
          <w:rPr>
            <w:rFonts w:ascii="Georgia" w:eastAsia="Times New Roman" w:hAnsi="Georgia" w:cs="Times New Roman"/>
            <w:color w:val="99372E"/>
            <w:sz w:val="26"/>
            <w:szCs w:val="26"/>
            <w:u w:val="single"/>
            <w:lang w:eastAsia="ru-RU"/>
          </w:rPr>
          <w:t>написал</w:t>
        </w:r>
      </w:hyperlink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 сам Сечин.  </w:t>
      </w:r>
    </w:p>
    <w:p w14:paraId="1B965D96" w14:textId="77777777" w:rsidR="00202DB3" w:rsidRPr="00202DB3" w:rsidRDefault="00202DB3" w:rsidP="00202DB3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С 2014 года Михайлов владеет </w:t>
      </w:r>
      <w:hyperlink r:id="rId22" w:tgtFrame="_blank" w:history="1">
        <w:r w:rsidRPr="00202DB3">
          <w:rPr>
            <w:rFonts w:ascii="Georgia" w:eastAsia="Times New Roman" w:hAnsi="Georgia" w:cs="Times New Roman"/>
            <w:color w:val="99372E"/>
            <w:sz w:val="26"/>
            <w:szCs w:val="26"/>
            <w:u w:val="single"/>
            <w:lang w:eastAsia="ru-RU"/>
          </w:rPr>
          <w:t>«одним из самых таинственных игроков на рынке недвижимости»</w:t>
        </w:r>
      </w:hyperlink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 xml:space="preserve"> — компанией 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Riverstretch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. Она известна, в частности, тем, что получала ценные активы предпринимателей, у которых внезапно начинались проблемы с финансами или с законом. А в итоге некоторые из этих активов переходили к структурам «Роснефти». </w:t>
      </w:r>
    </w:p>
    <w:p w14:paraId="7291172F" w14:textId="77777777" w:rsidR="00202DB3" w:rsidRPr="00202DB3" w:rsidRDefault="00202DB3" w:rsidP="00202DB3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 xml:space="preserve">Второй совладелец компании 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Riverstretch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 xml:space="preserve"> — Павел Ващенко. С ним также пересекался по бизнесу отец преподавательницы танцев Сергей Белов.</w:t>
      </w:r>
    </w:p>
    <w:p w14:paraId="43336228" w14:textId="77777777" w:rsidR="00202DB3" w:rsidRPr="00202DB3" w:rsidRDefault="00202DB3" w:rsidP="00202DB3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Ващенко для «Роснефти» не чужой. Он работал в группе «Регион» и «быстро сделал карьеру, познакомившись с кем-то из топ-менеджмента „Роснефти“. Даже покинув группу, он якобы остался неформальным медиатором между „Регионом“ и нефтяной компанией и периодически участвовал в сделках в интересах обеих компаний», – </w:t>
      </w:r>
      <w:hyperlink r:id="rId23" w:tgtFrame="_blank" w:history="1">
        <w:r w:rsidRPr="00202DB3">
          <w:rPr>
            <w:rFonts w:ascii="Georgia" w:eastAsia="Times New Roman" w:hAnsi="Georgia" w:cs="Times New Roman"/>
            <w:color w:val="99372E"/>
            <w:sz w:val="26"/>
            <w:szCs w:val="26"/>
            <w:u w:val="single"/>
            <w:lang w:eastAsia="ru-RU"/>
          </w:rPr>
          <w:t>писал</w:t>
        </w:r>
      </w:hyperlink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 о Ващенко Forbes со ссылкой на бывшего сотрудника «Региона».</w:t>
      </w:r>
    </w:p>
    <w:p w14:paraId="25496A94" w14:textId="77777777" w:rsidR="00202DB3" w:rsidRPr="00202DB3" w:rsidRDefault="00202DB3" w:rsidP="00202DB3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Ващенко, Белов и Михайлов не ответили на вопросы «Важных историй».</w:t>
      </w:r>
    </w:p>
    <w:p w14:paraId="0C8A85A3" w14:textId="77777777" w:rsidR="00202DB3" w:rsidRPr="00202DB3" w:rsidRDefault="00202DB3" w:rsidP="00202DB3">
      <w:pPr>
        <w:shd w:val="clear" w:color="auto" w:fill="FFFFFF"/>
        <w:spacing w:before="1080" w:after="540" w:line="540" w:lineRule="atLeast"/>
        <w:outlineLvl w:val="1"/>
        <w:rPr>
          <w:rFonts w:ascii="Arial" w:eastAsia="Times New Roman" w:hAnsi="Arial" w:cs="Arial"/>
          <w:color w:val="262626"/>
          <w:spacing w:val="-4"/>
          <w:sz w:val="48"/>
          <w:szCs w:val="48"/>
          <w:lang w:eastAsia="ru-RU"/>
        </w:rPr>
      </w:pPr>
      <w:r w:rsidRPr="00202DB3">
        <w:rPr>
          <w:rFonts w:ascii="Arial" w:eastAsia="Times New Roman" w:hAnsi="Arial" w:cs="Arial"/>
          <w:color w:val="262626"/>
          <w:spacing w:val="-4"/>
          <w:sz w:val="48"/>
          <w:szCs w:val="48"/>
          <w:lang w:eastAsia="ru-RU"/>
        </w:rPr>
        <w:t>Управляющая из Казани</w:t>
      </w:r>
    </w:p>
    <w:p w14:paraId="393577D6" w14:textId="77777777" w:rsidR="00202DB3" w:rsidRPr="00202DB3" w:rsidRDefault="00202DB3" w:rsidP="00202DB3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lastRenderedPageBreak/>
        <w:t>В 2015 году вместо преподавательницы танцев Айи Беловой учредителем «Долгосрочных инвестиций» </w:t>
      </w:r>
      <w:hyperlink r:id="rId24" w:tgtFrame="_blank" w:history="1">
        <w:r w:rsidRPr="00202DB3">
          <w:rPr>
            <w:rFonts w:ascii="Georgia" w:eastAsia="Times New Roman" w:hAnsi="Georgia" w:cs="Times New Roman"/>
            <w:color w:val="0000FF"/>
            <w:sz w:val="26"/>
            <w:szCs w:val="26"/>
            <w:u w:val="single"/>
            <w:lang w:eastAsia="ru-RU"/>
          </w:rPr>
          <w:t>стала</w:t>
        </w:r>
      </w:hyperlink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 УК «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Регионфинансресурс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». Но прозрачности схеме владения акциями Pirelli это не добавило, потому что собственницей «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Регионфинансресурса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», согласно документам, </w:t>
      </w:r>
      <w:hyperlink r:id="rId25" w:tgtFrame="_blank" w:history="1">
        <w:r w:rsidRPr="00202DB3">
          <w:rPr>
            <w:rFonts w:ascii="Georgia" w:eastAsia="Times New Roman" w:hAnsi="Georgia" w:cs="Times New Roman"/>
            <w:color w:val="0000FF"/>
            <w:sz w:val="26"/>
            <w:szCs w:val="26"/>
            <w:u w:val="single"/>
            <w:lang w:eastAsia="ru-RU"/>
          </w:rPr>
          <w:t>значилась</w:t>
        </w:r>
      </w:hyperlink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 Наталья Богданова, которая до этого никогда не распоряжалась большими активами.</w:t>
      </w:r>
    </w:p>
    <w:p w14:paraId="64EC0066" w14:textId="77777777" w:rsidR="00C84638" w:rsidRDefault="00202DB3" w:rsidP="00C84638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Богданова раньше жила в спальном районе Казани, в девятиэтажном панельном доме на проспекте Ямашева. Она не занимала высоких должностей, а в прошлом трудилась начальником бэк-офиса в местной инвестиционной компании, ставшей банкротом в 2009 году. И все же в акционерном соглашении Pirelli от 2015 года </w:t>
      </w:r>
      <w:hyperlink r:id="rId26" w:tgtFrame="_blank" w:history="1">
        <w:r w:rsidRPr="00202DB3">
          <w:rPr>
            <w:rFonts w:ascii="Georgia" w:eastAsia="Times New Roman" w:hAnsi="Georgia" w:cs="Times New Roman"/>
            <w:color w:val="0000FF"/>
            <w:sz w:val="26"/>
            <w:szCs w:val="26"/>
            <w:u w:val="single"/>
            <w:lang w:eastAsia="ru-RU"/>
          </w:rPr>
          <w:t>говорилось</w:t>
        </w:r>
      </w:hyperlink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, что Богданова — «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единcтвенный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 xml:space="preserve"> акционер и единолично принимает решения» в управляющей компании «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Регионфинансресурс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».</w:t>
      </w:r>
    </w:p>
    <w:p w14:paraId="7B63A031" w14:textId="15FEA426" w:rsidR="00202DB3" w:rsidRPr="00202DB3" w:rsidRDefault="00202DB3" w:rsidP="00C84638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«Важные истории» выяснили, что как минимум с середины 2000-х Богданова работала в структурах той же группы «Регион», близкой к руководству «Роснефти». А кроме того, у «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Регионфинансресурса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» был тот же телефон и гендиректор, что у компании «Регион траст», которая раньше управляла пенсионными деньгами «Роснефти» и с 2004 года принадлежала финансовому директору «Роснефти» Петру Лазареву. Газета «Ведомости» </w:t>
      </w:r>
      <w:hyperlink r:id="rId27" w:tgtFrame="_blank" w:history="1">
        <w:r w:rsidRPr="00202DB3">
          <w:rPr>
            <w:rFonts w:ascii="Georgia" w:eastAsia="Times New Roman" w:hAnsi="Georgia" w:cs="Times New Roman"/>
            <w:color w:val="99372E"/>
            <w:sz w:val="26"/>
            <w:szCs w:val="26"/>
            <w:u w:val="single"/>
            <w:lang w:eastAsia="ru-RU"/>
          </w:rPr>
          <w:t>называла</w:t>
        </w:r>
      </w:hyperlink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 Лазарева одним из приближенных к Игорю Сечину людей, которые пользуются его безусловным доверием. После покупки акций Pirelli Лазарев </w:t>
      </w:r>
      <w:hyperlink r:id="rId28" w:tgtFrame="_blank" w:history="1">
        <w:r w:rsidRPr="00202DB3">
          <w:rPr>
            <w:rFonts w:ascii="Georgia" w:eastAsia="Times New Roman" w:hAnsi="Georgia" w:cs="Times New Roman"/>
            <w:color w:val="99372E"/>
            <w:sz w:val="26"/>
            <w:szCs w:val="26"/>
            <w:u w:val="single"/>
            <w:lang w:eastAsia="ru-RU"/>
          </w:rPr>
          <w:t>вошел</w:t>
        </w:r>
      </w:hyperlink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 в совет директоров итальянской компании вместе с Сечиным.</w:t>
      </w:r>
    </w:p>
    <w:p w14:paraId="38057F32" w14:textId="77777777" w:rsidR="00202DB3" w:rsidRPr="00202DB3" w:rsidRDefault="00202DB3" w:rsidP="00202DB3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Чистая прибыль «Долгосрочных инвестиций», которыми управляла «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Регионфинансресурс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», превысила в 2015 году 2,5 миллиарда рублей. Кому достались эти средства — сказать сложно: компании не раскрывают эту информацию. В самом «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Регионфинансресурсе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» не ответили на запрос «Важных историй» и не пояснили, в чьих интересах компания владела долей в Pirelli и были ли эти люди связаны с руководством «Роснефти». Но следы «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Регионфинансресурса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» ведут к тому же Ващенко и Михайлову.</w:t>
      </w:r>
    </w:p>
    <w:p w14:paraId="45ED83B2" w14:textId="77777777" w:rsidR="00202DB3" w:rsidRPr="00202DB3" w:rsidRDefault="00202DB3" w:rsidP="00202DB3">
      <w:pPr>
        <w:shd w:val="clear" w:color="auto" w:fill="FFFFFF"/>
        <w:spacing w:before="1080" w:after="540" w:line="540" w:lineRule="atLeast"/>
        <w:outlineLvl w:val="1"/>
        <w:rPr>
          <w:rFonts w:ascii="Arial" w:eastAsia="Times New Roman" w:hAnsi="Arial" w:cs="Arial"/>
          <w:color w:val="262626"/>
          <w:spacing w:val="-4"/>
          <w:sz w:val="48"/>
          <w:szCs w:val="48"/>
          <w:lang w:eastAsia="ru-RU"/>
        </w:rPr>
      </w:pPr>
      <w:r w:rsidRPr="00202DB3">
        <w:rPr>
          <w:rFonts w:ascii="Arial" w:eastAsia="Times New Roman" w:hAnsi="Arial" w:cs="Arial"/>
          <w:color w:val="262626"/>
          <w:spacing w:val="-4"/>
          <w:sz w:val="48"/>
          <w:szCs w:val="48"/>
          <w:lang w:eastAsia="ru-RU"/>
        </w:rPr>
        <w:t>За «Роснефть» и того парня</w:t>
      </w:r>
    </w:p>
    <w:p w14:paraId="43E21809" w14:textId="77777777" w:rsidR="00202DB3" w:rsidRPr="00202DB3" w:rsidRDefault="00202DB3" w:rsidP="00202DB3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В 2017 году у «Долгосрочных инвестиций» снова сменился собственник. Бенефициаром, согласно </w:t>
      </w:r>
      <w:hyperlink r:id="rId29" w:tgtFrame="_blank" w:history="1">
        <w:r w:rsidRPr="00202DB3">
          <w:rPr>
            <w:rFonts w:ascii="Georgia" w:eastAsia="Times New Roman" w:hAnsi="Georgia" w:cs="Times New Roman"/>
            <w:color w:val="0000FF"/>
            <w:sz w:val="26"/>
            <w:szCs w:val="26"/>
            <w:u w:val="single"/>
            <w:lang w:eastAsia="ru-RU"/>
          </w:rPr>
          <w:t>отчету</w:t>
        </w:r>
      </w:hyperlink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 Pirelli, стал Сергей Судариков. Он основной владелец группы «Регион» и человек, не посторонний для руководства «Роснефти».</w:t>
      </w:r>
    </w:p>
    <w:p w14:paraId="09873D3A" w14:textId="77777777" w:rsidR="00C84638" w:rsidRDefault="00202DB3" w:rsidP="00C84638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 xml:space="preserve">В 2011 году «Регион» начал единолично распоряжаться миллиардами рублей пенсионного фонда «Роснефти» после того, как в группу вошла компания «РН-траст» (впоследствии была переименована в «Регион </w:t>
      </w: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lastRenderedPageBreak/>
        <w:t>траст»). «РН-траст» раньше принадлежала финансовому директору «Роснефти» Лазареву. Три источника «Ведомостей», близких к «Региону» и «Роснефти», </w:t>
      </w:r>
      <w:hyperlink r:id="rId30" w:tgtFrame="_blank" w:history="1">
        <w:r w:rsidRPr="00202DB3">
          <w:rPr>
            <w:rFonts w:ascii="Georgia" w:eastAsia="Times New Roman" w:hAnsi="Georgia" w:cs="Times New Roman"/>
            <w:color w:val="99372E"/>
            <w:sz w:val="26"/>
            <w:szCs w:val="26"/>
            <w:u w:val="single"/>
            <w:lang w:eastAsia="ru-RU"/>
          </w:rPr>
          <w:t>делились</w:t>
        </w:r>
      </w:hyperlink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 мнением, что у Лазарева мог быть интерес в группе «Регион». Но в «Роснефти» и в самом «Регионе» это решительно отрицали.</w:t>
      </w:r>
    </w:p>
    <w:p w14:paraId="6CE0ED42" w14:textId="3904D5B4" w:rsidR="00202DB3" w:rsidRPr="00202DB3" w:rsidRDefault="00202DB3" w:rsidP="00C84638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После того как Судариков стал бенефициаром «Долгосрочных инвестиций», чистая прибыль компании в 2017 году превысила три миллиарда рублей.   </w:t>
      </w:r>
    </w:p>
    <w:p w14:paraId="0BFAEE92" w14:textId="77777777" w:rsidR="00202DB3" w:rsidRPr="00202DB3" w:rsidRDefault="00202DB3" w:rsidP="00202DB3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Судариков не ответил на вопросы «Важных историй».</w:t>
      </w:r>
    </w:p>
    <w:p w14:paraId="349F189A" w14:textId="77777777" w:rsidR="00202DB3" w:rsidRPr="00202DB3" w:rsidRDefault="00202DB3" w:rsidP="00202DB3">
      <w:pPr>
        <w:shd w:val="clear" w:color="auto" w:fill="FFFFFF"/>
        <w:spacing w:before="1080" w:after="540" w:line="540" w:lineRule="atLeast"/>
        <w:outlineLvl w:val="1"/>
        <w:rPr>
          <w:rFonts w:ascii="Arial" w:eastAsia="Times New Roman" w:hAnsi="Arial" w:cs="Arial"/>
          <w:color w:val="262626"/>
          <w:spacing w:val="-4"/>
          <w:sz w:val="48"/>
          <w:szCs w:val="48"/>
          <w:lang w:eastAsia="ru-RU"/>
        </w:rPr>
      </w:pPr>
      <w:r w:rsidRPr="00202DB3">
        <w:rPr>
          <w:rFonts w:ascii="Arial" w:eastAsia="Times New Roman" w:hAnsi="Arial" w:cs="Arial"/>
          <w:color w:val="262626"/>
          <w:spacing w:val="-4"/>
          <w:sz w:val="48"/>
          <w:szCs w:val="48"/>
          <w:lang w:eastAsia="ru-RU"/>
        </w:rPr>
        <w:t>Инвестор из Управделами</w:t>
      </w:r>
    </w:p>
    <w:p w14:paraId="6273FC29" w14:textId="77777777" w:rsidR="00C84638" w:rsidRDefault="00202DB3" w:rsidP="00C84638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 xml:space="preserve">К 2020 году у люксембургской компании Long 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Term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 xml:space="preserve"> Investments 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Luxembourg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 xml:space="preserve"> (к тому моменту она уже сменила название на 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Tacticum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 xml:space="preserve"> Investments), которая приобретала долю в Pirelli, снова сменился бенефициар. По </w:t>
      </w:r>
      <w:hyperlink r:id="rId31" w:tgtFrame="_blank" w:history="1">
        <w:r w:rsidRPr="00202DB3">
          <w:rPr>
            <w:rFonts w:ascii="Georgia" w:eastAsia="Times New Roman" w:hAnsi="Georgia" w:cs="Times New Roman"/>
            <w:color w:val="0000FF"/>
            <w:sz w:val="26"/>
            <w:szCs w:val="26"/>
            <w:u w:val="single"/>
            <w:lang w:eastAsia="ru-RU"/>
          </w:rPr>
          <w:t>данным </w:t>
        </w:r>
      </w:hyperlink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 xml:space="preserve">люксембургского бизнес-реестра, им стал Аркадий 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Мутавчи.</w:t>
      </w:r>
      <w:proofErr w:type="spellEnd"/>
    </w:p>
    <w:p w14:paraId="3F0C836F" w14:textId="169D9EBE" w:rsidR="00202DB3" w:rsidRPr="00202DB3" w:rsidRDefault="00202DB3" w:rsidP="00C84638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FFFFFF"/>
          <w:spacing w:val="1"/>
          <w:sz w:val="20"/>
          <w:szCs w:val="20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 xml:space="preserve">Как выяснили «Важные истории», до 2008 года 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Мутавчи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 xml:space="preserve"> работал замдиректора ФГУП «Предприятие по поставкам продукции Управления делами президента России». Затем он перешел на работу в небольшой пермский холдинг «Кунгур», который производит буровые установки.</w:t>
      </w:r>
    </w:p>
    <w:p w14:paraId="5E1B0081" w14:textId="77777777" w:rsidR="00202DB3" w:rsidRPr="00202DB3" w:rsidRDefault="00202DB3" w:rsidP="00C8463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02DB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4CEF4422" w14:textId="77777777" w:rsidR="00202DB3" w:rsidRPr="00202DB3" w:rsidRDefault="00202DB3" w:rsidP="00202DB3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 xml:space="preserve">А в 2015 году 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Мутавчи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 xml:space="preserve"> приобрел у структуры Сергея 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Сударикова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 xml:space="preserve"> управляющую компанию «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Триград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 xml:space="preserve">» с активами более чем на два миллиарда рублей. На какие деньги 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Мутавчи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 xml:space="preserve"> смог купить эту компанию, ни он сам, ни в УК «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Триград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» не прояснили.</w:t>
      </w:r>
    </w:p>
    <w:p w14:paraId="12159C14" w14:textId="77777777" w:rsidR="00202DB3" w:rsidRPr="00202DB3" w:rsidRDefault="00202DB3" w:rsidP="00202DB3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 xml:space="preserve">К 2019 году 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Мутавчи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 xml:space="preserve"> стал крупным инвестором и партнером 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Сударикова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 xml:space="preserve"> и группы «Регион»: вместе они приобрели «Аптечную сеть 36,6» — четвертую по величине в России (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Мутавчи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 xml:space="preserve"> успел продать свою долю). Как бывший работник предприятия управделами президента за сравнительно короткий срок стал крупным инвестором, а к 2020 году получил акции Pirelli и не стоят ли за ним люди, связанные с «Роснефтью»? 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Мутавчи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 xml:space="preserve"> не ответил на вопросы, переданные через его родственников.</w:t>
      </w:r>
    </w:p>
    <w:p w14:paraId="621168EE" w14:textId="77777777" w:rsidR="00202DB3" w:rsidRPr="00202DB3" w:rsidRDefault="00202DB3" w:rsidP="00202DB3">
      <w:pPr>
        <w:shd w:val="clear" w:color="auto" w:fill="FFFFFF"/>
        <w:spacing w:before="1080" w:after="540" w:line="540" w:lineRule="atLeast"/>
        <w:outlineLvl w:val="1"/>
        <w:rPr>
          <w:rFonts w:ascii="Arial" w:eastAsia="Times New Roman" w:hAnsi="Arial" w:cs="Arial"/>
          <w:color w:val="262626"/>
          <w:spacing w:val="-4"/>
          <w:sz w:val="48"/>
          <w:szCs w:val="48"/>
          <w:lang w:eastAsia="ru-RU"/>
        </w:rPr>
      </w:pPr>
      <w:r w:rsidRPr="00202DB3">
        <w:rPr>
          <w:rFonts w:ascii="Arial" w:eastAsia="Times New Roman" w:hAnsi="Arial" w:cs="Arial"/>
          <w:color w:val="262626"/>
          <w:spacing w:val="-4"/>
          <w:sz w:val="48"/>
          <w:szCs w:val="48"/>
          <w:lang w:eastAsia="ru-RU"/>
        </w:rPr>
        <w:t>Приближенный банкир</w:t>
      </w:r>
    </w:p>
    <w:p w14:paraId="50F35F1B" w14:textId="77777777" w:rsidR="00202DB3" w:rsidRPr="00202DB3" w:rsidRDefault="00202DB3" w:rsidP="00202DB3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lastRenderedPageBreak/>
        <w:t xml:space="preserve">В отчете люксембургской 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Tacticum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 xml:space="preserve">, единственным бенефициаром которой был 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Мутавчи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, говорится, что в 2020 году подходил срок выплаты кредита Московскому кредитному банку (МКБ). Банк оформил кредит на 400 миллионов евро для люксембургской компании в 2017 году, в то время, когда ей владел Судариков. МКБ тоже не чужой для «Роснефти». </w:t>
      </w:r>
    </w:p>
    <w:p w14:paraId="23947730" w14:textId="77777777" w:rsidR="00202DB3" w:rsidRPr="00202DB3" w:rsidRDefault="00202DB3" w:rsidP="00202DB3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Когда после европейских и американских санкций 2014 года «Роснефть» искала банки для привлечения валютного финансирования, ее выбор пал на МКБ, как </w:t>
      </w:r>
      <w:hyperlink r:id="rId32" w:tgtFrame="_blank" w:history="1">
        <w:r w:rsidRPr="00202DB3">
          <w:rPr>
            <w:rFonts w:ascii="Georgia" w:eastAsia="Times New Roman" w:hAnsi="Georgia" w:cs="Times New Roman"/>
            <w:color w:val="99372E"/>
            <w:sz w:val="26"/>
            <w:szCs w:val="26"/>
            <w:u w:val="single"/>
            <w:lang w:eastAsia="ru-RU"/>
          </w:rPr>
          <w:t>сообщал</w:t>
        </w:r>
      </w:hyperlink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 Forbes. И в следующем 2015 году в МКБ пришел крупный инвестор — близкая к нефтяной компании группа «Регион». Сейчас у нее 6 % банка.</w:t>
      </w:r>
    </w:p>
    <w:p w14:paraId="24251F96" w14:textId="77777777" w:rsidR="00C84638" w:rsidRDefault="00202DB3" w:rsidP="00C84638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 xml:space="preserve">В начале 2021 года владелец МКБ Роман Авдеев стал новым бенефициаром люксембургской 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Tacticum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, которая владеет акциями Pirelli.</w:t>
      </w:r>
    </w:p>
    <w:p w14:paraId="6EED7289" w14:textId="6DE27811" w:rsidR="00202DB3" w:rsidRPr="00202DB3" w:rsidRDefault="00202DB3" w:rsidP="00C84638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В «Роснефти» и в группе «Регион» не ответили на вопросы «Важных историй» о том, управляла ли группа цепочкой фирм, купивших долю Pirelli для «Роснефти», сколько она на этом заработала и почему за этими фирмами стояли люди, так или иначе связанные с руководством «Роснефти».</w:t>
      </w:r>
    </w:p>
    <w:p w14:paraId="264FD56D" w14:textId="77777777" w:rsidR="00202DB3" w:rsidRPr="00202DB3" w:rsidRDefault="00202DB3" w:rsidP="00202DB3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Бизнесмен из российского списка Forbes на условиях анонимности рассказал «Важным историям», что сложные и непрозрачные схемы владения крупными иностранными активами могут быть связаны с режимом санкций. Схемы владения усложняются под предлогом сокрытия бизнеса и конечных собственников от «врагов». И в такой ситуации возможны любые злоупотребления, поскольку увидеть реальных бенефициаров и тех, кто зарабатывает на оказании им разных услуг, становится все труднее.</w:t>
      </w:r>
    </w:p>
    <w:p w14:paraId="5FBB808D" w14:textId="77777777" w:rsidR="00202DB3" w:rsidRPr="00202DB3" w:rsidRDefault="00202DB3" w:rsidP="00202DB3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В истории сделок «Роснефти» уже были непонятные фирмы, которые покупали для нее значительные активы. В 2004 году владелец ЮКОСа Михаил Ходорковский оказался обвиняемым по уголовному делу и надолго отправился в заключение. Главу «Роснефти» Сечина он назвал одним из инициаторов своего преследования. Тогда головную компанию ЮКОСа на организованном властями аукционе купила никому не известная фирма «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Байкалфинансгруп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», зарегистрированная по адресу рюмочной в Твери. А уже после нее все досталось «Роснефти».</w:t>
      </w:r>
    </w:p>
    <w:p w14:paraId="373F85C7" w14:textId="77777777" w:rsidR="00202DB3" w:rsidRPr="00202DB3" w:rsidRDefault="00202DB3" w:rsidP="00202DB3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</w:pPr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Любопытно, что учрежденные преподавательницей танцев «Долгосрочные инвестиции» (как, впрочем, и упомянутые «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Регионфинансресурс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 xml:space="preserve">», </w:t>
      </w:r>
      <w:proofErr w:type="spellStart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>Riverstretch</w:t>
      </w:r>
      <w:proofErr w:type="spellEnd"/>
      <w:r w:rsidRPr="00202DB3">
        <w:rPr>
          <w:rFonts w:ascii="Georgia" w:eastAsia="Times New Roman" w:hAnsi="Georgia" w:cs="Times New Roman"/>
          <w:color w:val="262626"/>
          <w:sz w:val="26"/>
          <w:szCs w:val="26"/>
          <w:lang w:eastAsia="ru-RU"/>
        </w:rPr>
        <w:t xml:space="preserve"> и структуры «Региона») тоже получали активы ЮКОСа. После того как «Роснефть» забрала себе львиную долю империи Ходорковского, им перепали офисные здания и девелоперский проект ЮКОСа в Москве.</w:t>
      </w:r>
    </w:p>
    <w:p w14:paraId="530F48F4" w14:textId="77777777" w:rsidR="004856E2" w:rsidRDefault="004856E2"/>
    <w:sectPr w:rsidR="0048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97F"/>
    <w:multiLevelType w:val="multilevel"/>
    <w:tmpl w:val="571E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B3"/>
    <w:rsid w:val="00202DB3"/>
    <w:rsid w:val="004856E2"/>
    <w:rsid w:val="00C8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0911"/>
  <w15:chartTrackingRefBased/>
  <w15:docId w15:val="{B74DEBB5-14D3-4189-8747-93295336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2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D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tent-ind-lead">
    <w:name w:val="content-ind-lead"/>
    <w:basedOn w:val="a"/>
    <w:rsid w:val="0020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2DB3"/>
    <w:rPr>
      <w:color w:val="0000FF"/>
      <w:u w:val="single"/>
    </w:rPr>
  </w:style>
  <w:style w:type="character" w:customStyle="1" w:styleId="arr">
    <w:name w:val="arr"/>
    <w:basedOn w:val="a0"/>
    <w:rsid w:val="00202DB3"/>
  </w:style>
  <w:style w:type="character" w:customStyle="1" w:styleId="pic-qu">
    <w:name w:val="pic-qu"/>
    <w:basedOn w:val="a0"/>
    <w:rsid w:val="00202DB3"/>
  </w:style>
  <w:style w:type="character" w:customStyle="1" w:styleId="pic">
    <w:name w:val="pic"/>
    <w:basedOn w:val="a0"/>
    <w:rsid w:val="00202DB3"/>
  </w:style>
  <w:style w:type="paragraph" w:styleId="a4">
    <w:name w:val="Normal (Web)"/>
    <w:basedOn w:val="a"/>
    <w:uiPriority w:val="99"/>
    <w:semiHidden/>
    <w:unhideWhenUsed/>
    <w:rsid w:val="0020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2D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2D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2D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2DB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5024">
                  <w:marLeft w:val="-540"/>
                  <w:marRight w:val="-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34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372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51643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0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6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0211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97070">
                                      <w:marLeft w:val="-45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6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10690">
                  <w:marLeft w:val="-540"/>
                  <w:marRight w:val="-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626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1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32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37234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317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5805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2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7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0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8166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46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51107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25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0548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7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09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87514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70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51628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1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44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04218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487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9783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7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77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12451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52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7693">
                              <w:marLeft w:val="0"/>
                              <w:marRight w:val="-90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1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8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60853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1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9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48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41533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mited.rosneft.ru/press/releases/item/153477/" TargetMode="External"/><Relationship Id="rId13" Type="http://schemas.openxmlformats.org/officeDocument/2006/relationships/hyperlink" Target="https://www.interfax.ru/business/385192" TargetMode="External"/><Relationship Id="rId18" Type="http://schemas.openxmlformats.org/officeDocument/2006/relationships/hyperlink" Target="https://www.forbes.ru/milliardery/391837-kak-maloizvestnaya-kompaniya-poluchila-samye-lakomye-kuski-stolichnoy" TargetMode="External"/><Relationship Id="rId26" Type="http://schemas.openxmlformats.org/officeDocument/2006/relationships/hyperlink" Target="https://static.istories.media/uploaded/documents/b44e3d5ec3e24c56a32f11767399695f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bc.ru/business/05/09/2017/59ae6f799a79476efbfee16b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imited.rosneft.ru/press/releases/item/153088/" TargetMode="External"/><Relationship Id="rId12" Type="http://schemas.openxmlformats.org/officeDocument/2006/relationships/hyperlink" Target="https://www.istories.media/investigations/2021/02/08/malenkoe-gertsogstvo-raskrilo-bolshie-sekreti-kto-pryatal-milliardi-v-lyuksemburge/" TargetMode="External"/><Relationship Id="rId17" Type="http://schemas.openxmlformats.org/officeDocument/2006/relationships/hyperlink" Target="https://www.sjdance.ru/p31.html" TargetMode="External"/><Relationship Id="rId25" Type="http://schemas.openxmlformats.org/officeDocument/2006/relationships/hyperlink" Target="https://static.istories.media/uploaded/documents/7afc110da8824cdbba6a83e17e7d1b48.pn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ne-pomoglo.ru/profy/belova-ayya" TargetMode="External"/><Relationship Id="rId20" Type="http://schemas.openxmlformats.org/officeDocument/2006/relationships/hyperlink" Target="https://www.vedomosti.ru/business/articles/2017/09/06/732589-kak-korzinka" TargetMode="External"/><Relationship Id="rId29" Type="http://schemas.openxmlformats.org/officeDocument/2006/relationships/hyperlink" Target="https://static.istories.media/uploaded/documents/e2332c0cfcd64b2faf7fca0a8512a381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sneft.ru/press/releases/item/153058/" TargetMode="External"/><Relationship Id="rId11" Type="http://schemas.openxmlformats.org/officeDocument/2006/relationships/hyperlink" Target="https://www.vedomosti.ru/business/articles/2014/07/14/rosneft-kupila-shiny" TargetMode="External"/><Relationship Id="rId24" Type="http://schemas.openxmlformats.org/officeDocument/2006/relationships/hyperlink" Target="https://static.istories.media/uploaded/documents/b2c466930ca94c51a169f2f8ce7b19a7.png" TargetMode="External"/><Relationship Id="rId32" Type="http://schemas.openxmlformats.org/officeDocument/2006/relationships/hyperlink" Target="https://www.forbes.ru/milliardery/359995-vyzhivshiy-kto-pomog-romanu-avdeevu-sohranit-moskovskiy-kreditnyy-bank-v-krizis" TargetMode="External"/><Relationship Id="rId5" Type="http://schemas.openxmlformats.org/officeDocument/2006/relationships/hyperlink" Target="https://istories.media/investigations/2021/02/08/tantsovshchitsa-dlya-rosnefti/" TargetMode="External"/><Relationship Id="rId15" Type="http://schemas.openxmlformats.org/officeDocument/2006/relationships/hyperlink" Target="https://static.istories.media/uploaded/documents/1581e040cf864d48b6e71e6bcda02458.png" TargetMode="External"/><Relationship Id="rId23" Type="http://schemas.openxmlformats.org/officeDocument/2006/relationships/hyperlink" Target="https://www.forbes.ru/milliardery/391837-kak-maloizvestnaya-kompaniya-poluchila-samye-lakomye-kuski-stolichnoy" TargetMode="External"/><Relationship Id="rId28" Type="http://schemas.openxmlformats.org/officeDocument/2006/relationships/hyperlink" Target="https://www.kommersant.ru/doc/2521353" TargetMode="External"/><Relationship Id="rId10" Type="http://schemas.openxmlformats.org/officeDocument/2006/relationships/hyperlink" Target="https://ria.ru/20140819/1020550982.html" TargetMode="External"/><Relationship Id="rId19" Type="http://schemas.openxmlformats.org/officeDocument/2006/relationships/hyperlink" Target="https://www.rbc.ru/politics/24/09/2018/5ba8a2ab9a79478a794cd407?utm_source=tl_rbc" TargetMode="External"/><Relationship Id="rId31" Type="http://schemas.openxmlformats.org/officeDocument/2006/relationships/hyperlink" Target="https://static.istories.media/uploaded/documents/27cb2e16042441ba93a6f02b66fff5e6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ss.ru/ekonomika/1311044" TargetMode="External"/><Relationship Id="rId14" Type="http://schemas.openxmlformats.org/officeDocument/2006/relationships/hyperlink" Target="https://static.istories.media/uploaded/documents/638e2e40693949bbaf02aa6107ced3c6.png" TargetMode="External"/><Relationship Id="rId22" Type="http://schemas.openxmlformats.org/officeDocument/2006/relationships/hyperlink" Target="https://www.forbes.ru/milliardery/391837-kak-maloizvestnaya-kompaniya-poluchila-samye-lakomye-kuski-stolichnoy" TargetMode="External"/><Relationship Id="rId27" Type="http://schemas.openxmlformats.org/officeDocument/2006/relationships/hyperlink" Target="https://www.vedomosti.ru/newspaper/articles/2014/02/24/kto-rasporyazhaetsya-pensionnymi-dengami-rosnefti" TargetMode="External"/><Relationship Id="rId30" Type="http://schemas.openxmlformats.org/officeDocument/2006/relationships/hyperlink" Target="https://www.vedomosti.ru/newspaper/articles/2014/02/24/kto-rasporyazhaetsya-pensionnymi-dengami-rosnef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Panchenko</dc:creator>
  <cp:keywords/>
  <dc:description/>
  <cp:lastModifiedBy>Anastasia Panchenko</cp:lastModifiedBy>
  <cp:revision>1</cp:revision>
  <dcterms:created xsi:type="dcterms:W3CDTF">2021-09-13T09:53:00Z</dcterms:created>
  <dcterms:modified xsi:type="dcterms:W3CDTF">2021-09-13T13:34:00Z</dcterms:modified>
</cp:coreProperties>
</file>