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06" w:rsidRDefault="00F87606">
      <w:pPr>
        <w:spacing w:line="240" w:lineRule="exact"/>
        <w:rPr>
          <w:sz w:val="19"/>
          <w:szCs w:val="19"/>
        </w:rPr>
      </w:pPr>
    </w:p>
    <w:p w:rsidR="00F87606" w:rsidRDefault="00F87606">
      <w:pPr>
        <w:spacing w:before="12" w:after="12" w:line="240" w:lineRule="exact"/>
        <w:rPr>
          <w:sz w:val="19"/>
          <w:szCs w:val="19"/>
        </w:rPr>
      </w:pPr>
    </w:p>
    <w:p w:rsidR="00F87606" w:rsidRDefault="00F87606">
      <w:pPr>
        <w:rPr>
          <w:sz w:val="2"/>
          <w:szCs w:val="2"/>
        </w:rPr>
        <w:sectPr w:rsidR="00F87606">
          <w:type w:val="continuous"/>
          <w:pgSz w:w="11900" w:h="16840"/>
          <w:pgMar w:top="764" w:right="0" w:bottom="1008" w:left="0" w:header="0" w:footer="3" w:gutter="0"/>
          <w:cols w:space="720"/>
          <w:noEndnote/>
          <w:docGrid w:linePitch="360"/>
        </w:sectPr>
      </w:pPr>
    </w:p>
    <w:p w:rsidR="00F87606" w:rsidRDefault="00E36DC7">
      <w:pPr>
        <w:pStyle w:val="30"/>
        <w:shd w:val="clear" w:color="auto" w:fill="auto"/>
        <w:spacing w:line="210" w:lineRule="exact"/>
        <w:sectPr w:rsidR="00F87606">
          <w:type w:val="continuous"/>
          <w:pgSz w:w="11900" w:h="16840"/>
          <w:pgMar w:top="764" w:right="7276" w:bottom="1008" w:left="1027" w:header="0" w:footer="3" w:gutter="0"/>
          <w:cols w:space="720"/>
          <w:noEndnote/>
          <w:docGrid w:linePitch="360"/>
        </w:sectPr>
      </w:pPr>
      <w:r>
        <w:t xml:space="preserve">исх. № 183 от 18 </w:t>
      </w:r>
      <w:r>
        <w:t>августа 2017 года</w:t>
      </w:r>
    </w:p>
    <w:p w:rsidR="00F87606" w:rsidRDefault="00E36DC7">
      <w:pPr>
        <w:pStyle w:val="20"/>
        <w:shd w:val="clear" w:color="auto" w:fill="auto"/>
        <w:ind w:left="5680"/>
      </w:pPr>
      <w:r>
        <w:t xml:space="preserve">Руководителю Управления Роскомнадзора по </w:t>
      </w:r>
      <w:r>
        <w:rPr>
          <w:lang w:val="en-US" w:eastAsia="en-US" w:bidi="en-US"/>
        </w:rPr>
        <w:t>PC</w:t>
      </w:r>
      <w:r w:rsidRPr="007D3F84">
        <w:rPr>
          <w:lang w:eastAsia="en-US" w:bidi="en-US"/>
        </w:rPr>
        <w:t xml:space="preserve"> </w:t>
      </w:r>
      <w:r>
        <w:t>(Я)</w:t>
      </w:r>
    </w:p>
    <w:p w:rsidR="00F87606" w:rsidRDefault="00E36DC7">
      <w:pPr>
        <w:pStyle w:val="20"/>
        <w:shd w:val="clear" w:color="auto" w:fill="auto"/>
        <w:spacing w:after="272"/>
      </w:pPr>
      <w:r>
        <w:t>Никитину А.В.</w:t>
      </w:r>
    </w:p>
    <w:p w:rsidR="00F87606" w:rsidRDefault="00E36DC7">
      <w:pPr>
        <w:pStyle w:val="40"/>
        <w:shd w:val="clear" w:color="auto" w:fill="auto"/>
        <w:spacing w:before="0" w:after="293" w:line="280" w:lineRule="exact"/>
      </w:pPr>
      <w:r>
        <w:t>Уважаемый Анатолий Владимирович!</w:t>
      </w:r>
    </w:p>
    <w:p w:rsidR="00F87606" w:rsidRDefault="00E36DC7">
      <w:pPr>
        <w:pStyle w:val="20"/>
        <w:shd w:val="clear" w:color="auto" w:fill="auto"/>
        <w:spacing w:after="249" w:line="328" w:lineRule="exact"/>
        <w:ind w:firstLine="580"/>
        <w:jc w:val="both"/>
      </w:pPr>
      <w:r>
        <w:t>В ответ на Ваш запрос с</w:t>
      </w:r>
      <w:r>
        <w:t xml:space="preserve"> исх. № 3757-03/14 от 16.08.2017 г. предоставляем следующую информацию.</w:t>
      </w:r>
    </w:p>
    <w:p w:rsidR="00F87606" w:rsidRDefault="00E36DC7">
      <w:pPr>
        <w:pStyle w:val="20"/>
        <w:shd w:val="clear" w:color="auto" w:fill="auto"/>
        <w:spacing w:line="317" w:lineRule="exact"/>
        <w:ind w:firstLine="580"/>
        <w:jc w:val="both"/>
      </w:pPr>
      <w:r>
        <w:t>Федеральный закон от 27.07.2006 г. №152-ФЗ «О п</w:t>
      </w:r>
      <w:r>
        <w:t xml:space="preserve">ерсональных данных» определяет персональные данные как любую информацию, относящуюся к прямо или косвенно определенному, или определяемому физическому лицу (субъекту персональных данных) (п. 1 ст. 3 указанного Закона) и закрепляет, что их обработка должна </w:t>
      </w:r>
      <w:r>
        <w:t>осуществляться с соблюдением принципов и правил, предусмотренных указанным Законом (п&gt; 1 ст. 6 указанного Закона).</w:t>
      </w:r>
    </w:p>
    <w:p w:rsidR="00F87606" w:rsidRDefault="00E36DC7">
      <w:pPr>
        <w:pStyle w:val="20"/>
        <w:shd w:val="clear" w:color="auto" w:fill="auto"/>
        <w:ind w:firstLine="580"/>
        <w:jc w:val="both"/>
      </w:pPr>
      <w:r>
        <w:t>В соответствии с п. 7 ч. 1 ст. 6 ФЗ «О персональных данных» обработка персональных данных допускается для достижения общественно значимых цел</w:t>
      </w:r>
      <w:r>
        <w:t>ей при условии, что при этом не нарушаются права и свободы субъекта персональных данных;</w:t>
      </w:r>
    </w:p>
    <w:p w:rsidR="00F87606" w:rsidRDefault="00E36DC7">
      <w:pPr>
        <w:pStyle w:val="20"/>
        <w:shd w:val="clear" w:color="auto" w:fill="auto"/>
        <w:ind w:firstLine="580"/>
        <w:jc w:val="both"/>
      </w:pPr>
      <w:r>
        <w:t>Согласно п. 8 ч. 1 ст. 6 ФЗ «О персональных данных» обработка персональных данных допускается в случае, когда обработка персональных данных необходима для осуществлени</w:t>
      </w:r>
      <w:r>
        <w:t>я профессиональной деятельности журналиста и (или) законной деятельности средства массовой информации при условии, что при этом не нарушаются права и свободы субъекта персональных данных.</w:t>
      </w:r>
    </w:p>
    <w:p w:rsidR="00F87606" w:rsidRDefault="00E36DC7">
      <w:pPr>
        <w:pStyle w:val="20"/>
        <w:shd w:val="clear" w:color="auto" w:fill="auto"/>
        <w:ind w:firstLine="580"/>
        <w:jc w:val="both"/>
      </w:pPr>
      <w:r>
        <w:t>Статья «Полковник ФСБ избил пенсионеров», опубликованная в газете «Я</w:t>
      </w:r>
      <w:r>
        <w:t>кутск вечерний» № 20 от 26.05.2017 г. повествует о неэтичном поведении и выходящих за рамки действиях высокопоставленного офицера спецслужб, который таковым представился другим героям публикации. Его противоправные действия, освещенные в статье' однозначно</w:t>
      </w:r>
      <w:r>
        <w:t xml:space="preserve"> носят для читателей общественно значимый интерес и влияют на общественное мнение к органам спецслужб в целом. В силу специфики характера освещенного инцидента с участием сотрудника ФСБ, который таковым и представился при выяснении личных взаимоотношений, </w:t>
      </w:r>
      <w:r>
        <w:t>как правило, затрагивают интересы большого числа читателей и имеют широкий общественный резонанс. Выход данной статьи имел большой общественный резонанс, и читатели были обеспокоены сложившейся ситуацией.</w:t>
      </w:r>
    </w:p>
    <w:p w:rsidR="00F87606" w:rsidRDefault="00E36DC7">
      <w:pPr>
        <w:pStyle w:val="20"/>
        <w:shd w:val="clear" w:color="auto" w:fill="auto"/>
        <w:ind w:firstLine="580"/>
        <w:jc w:val="both"/>
      </w:pPr>
      <w:r>
        <w:t>Таким образом, публикация фамилии, имени, указанием</w:t>
      </w:r>
      <w:r>
        <w:t xml:space="preserve"> места работы и должности, обусловлены выполнением средством массовой информации общественного долга - информирования граждан по вопросам, представляющим общественный интерес и направлена на удовлетворение потребности общества в обнаружении и раскрытии пра</w:t>
      </w:r>
      <w:r>
        <w:t>вонарушений, как угрозы гражданскому обществу,</w:t>
      </w:r>
      <w:r w:rsidR="007D3F84">
        <w:t xml:space="preserve"> </w:t>
      </w:r>
      <w:r>
        <w:t>общественной безопасности, что полностью соответствует целям профессиональной деятельности средства массовой информации.</w:t>
      </w:r>
    </w:p>
    <w:p w:rsidR="00F87606" w:rsidRDefault="00E36DC7">
      <w:pPr>
        <w:pStyle w:val="20"/>
        <w:shd w:val="clear" w:color="auto" w:fill="auto"/>
        <w:ind w:firstLine="620"/>
        <w:jc w:val="both"/>
      </w:pPr>
      <w:r>
        <w:t>Ограничение прав субъектов персональных данных при их обработке в процессе профессиональ</w:t>
      </w:r>
      <w:r>
        <w:t xml:space="preserve">ной деятельности журналиста отвечает цели защиты свободы массовой информации и свободы слова. Полное обезличивание героев </w:t>
      </w:r>
      <w:r>
        <w:lastRenderedPageBreak/>
        <w:t>журналистских материалов приведет к умалению целей журналистской деятельности, невозможности полноценного информирования читателей газ</w:t>
      </w:r>
      <w:r>
        <w:t xml:space="preserve">еты. Следует понимать, что постановка возможности публикации любого журналистского материала в зависимость от получения на него согласия </w:t>
      </w:r>
      <w:r w:rsidR="007D3F84">
        <w:t>его героев делает невозможной са</w:t>
      </w:r>
      <w:r>
        <w:t>му деятельность по производству и выпуску СМИ.</w:t>
      </w:r>
    </w:p>
    <w:p w:rsidR="00F87606" w:rsidRDefault="00E36DC7">
      <w:pPr>
        <w:pStyle w:val="20"/>
        <w:shd w:val="clear" w:color="auto" w:fill="auto"/>
        <w:ind w:firstLine="620"/>
        <w:jc w:val="both"/>
      </w:pPr>
      <w:r>
        <w:t>Кроме того, считаем, что указание в стат</w:t>
      </w:r>
      <w:r>
        <w:t xml:space="preserve">ье только фамилии, имени и данных о месте работы без указания иных персональных данных не нарушает прав и законных интересов заявителя. Опубликованные данные не являются секретной информацией. Редакция не распространяла данных о личной жизни заявителя, не </w:t>
      </w:r>
      <w:r>
        <w:t>обрабатывала персональные данные, к которым отсутствует публичный доступ, а объем опубликованных персональных сведений о заявителе соответствует цели публикации и необходим для получения обществом значимой и важной информации.</w:t>
      </w:r>
    </w:p>
    <w:p w:rsidR="00F87606" w:rsidRDefault="00E36DC7">
      <w:pPr>
        <w:pStyle w:val="20"/>
        <w:shd w:val="clear" w:color="auto" w:fill="auto"/>
        <w:ind w:firstLine="620"/>
        <w:jc w:val="both"/>
      </w:pPr>
      <w:r>
        <w:t>Таким образом, обработка перс</w:t>
      </w:r>
      <w:r>
        <w:t xml:space="preserve">ональных данных заявителя является законной и обоснованной, распространение персональных данных удовлетворяет критериям наличия общественного интереса, которых с учетом содержания публикации, несомненно, является превалирующим и оправданным. Так как права </w:t>
      </w:r>
      <w:r>
        <w:t>и законные интересы заявителя при осуществлении профессиональной деятельности редакции издания «Якутск вечерний» не были нарушены, а касающаяся ее информация представляет серьезный общественный интерес, то и разрешение на распространение персональных данны</w:t>
      </w:r>
      <w:r>
        <w:t>х заявителя не требовалось. Полагаем, что редакция действовала в точном соответствии с требованиями действующего законодательства.</w:t>
      </w:r>
    </w:p>
    <w:p w:rsidR="00F87606" w:rsidRDefault="00E36DC7">
      <w:pPr>
        <w:pStyle w:val="20"/>
        <w:shd w:val="clear" w:color="auto" w:fill="auto"/>
        <w:spacing w:after="332"/>
        <w:ind w:firstLine="620"/>
        <w:jc w:val="both"/>
      </w:pPr>
      <w:r>
        <w:t>Закон о персональных данных позволяет распространять их без согласия человека в том случае, когда это необходимо для защиты о</w:t>
      </w:r>
      <w:r>
        <w:t>бщественного интереса. Еще одно основание для свободного использования - когда распространение данных о лице необходимо для осуществления журналистами их профессиональной деятельности. Очевидно, что публикация фамилии, имени, указанием места работы и звани</w:t>
      </w:r>
      <w:r>
        <w:t>я в данной ситуации обусловлена выполнением СМИ общественного долга - информирования граждан по вопросам, представляющим общественный интерес и направлена на удовлетворение потребности общества в обнаружении и раскрытии правонарушений, как угрозы гражданск</w:t>
      </w:r>
      <w:r>
        <w:t>ому обществу, общественной безопасности, что полностью соответствует целям профессиональной деятельности СМИ. Поэтому говорить о нарушении закона, на наш взгляд, не обоснованно.</w:t>
      </w:r>
      <w:bookmarkStart w:id="0" w:name="_GoBack"/>
      <w:bookmarkEnd w:id="0"/>
    </w:p>
    <w:sectPr w:rsidR="00F87606">
      <w:type w:val="continuous"/>
      <w:pgSz w:w="11900" w:h="16840"/>
      <w:pgMar w:top="637" w:right="641" w:bottom="1024" w:left="10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DC7" w:rsidRDefault="00E36DC7">
      <w:r>
        <w:separator/>
      </w:r>
    </w:p>
  </w:endnote>
  <w:endnote w:type="continuationSeparator" w:id="0">
    <w:p w:rsidR="00E36DC7" w:rsidRDefault="00E3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DC7" w:rsidRDefault="00E36DC7"/>
  </w:footnote>
  <w:footnote w:type="continuationSeparator" w:id="0">
    <w:p w:rsidR="00E36DC7" w:rsidRDefault="00E36D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06"/>
    <w:rsid w:val="007D3F84"/>
    <w:rsid w:val="00E36DC7"/>
    <w:rsid w:val="00F8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3BA01-4A3D-440F-884C-F2AB94FF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95pt">
    <w:name w:val="Основной текст (3) + 9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95pt0">
    <w:name w:val="Основной текст (3) + 9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395pt1">
    <w:name w:val="Основной текст (3) + 9;5 pt;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D3F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F8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1</cp:revision>
  <cp:lastPrinted>2017-10-27T10:35:00Z</cp:lastPrinted>
  <dcterms:created xsi:type="dcterms:W3CDTF">2017-10-27T10:33:00Z</dcterms:created>
  <dcterms:modified xsi:type="dcterms:W3CDTF">2017-10-27T10:38:00Z</dcterms:modified>
</cp:coreProperties>
</file>