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D9" w:rsidRDefault="00F87B2A">
      <w:pPr>
        <w:pStyle w:val="30"/>
        <w:shd w:val="clear" w:color="auto" w:fill="auto"/>
        <w:ind w:right="20"/>
      </w:pPr>
      <w:r>
        <w:rPr>
          <w:rStyle w:val="310pt"/>
          <w:b/>
          <w:bCs/>
        </w:rPr>
        <w:t>Следственный комитет при прокуратуре</w:t>
      </w:r>
      <w:r>
        <w:rPr>
          <w:rStyle w:val="310pt"/>
          <w:b/>
          <w:bCs/>
        </w:rPr>
        <w:br/>
      </w:r>
      <w:r>
        <w:t>Российской Федерации</w:t>
      </w:r>
      <w:r>
        <w:br/>
        <w:t>Следственное управление</w:t>
      </w:r>
      <w:r>
        <w:br/>
        <w:t>по Липецкой области</w:t>
      </w:r>
    </w:p>
    <w:p w:rsidR="003614D9" w:rsidRDefault="00F87B2A">
      <w:pPr>
        <w:pStyle w:val="40"/>
        <w:shd w:val="clear" w:color="auto" w:fill="auto"/>
        <w:ind w:right="20"/>
      </w:pPr>
      <w:r>
        <w:t>Елецкий межрайонный следственный отдел</w:t>
      </w:r>
      <w:r>
        <w:br/>
      </w:r>
      <w:r>
        <w:rPr>
          <w:rStyle w:val="4Arial9pt"/>
        </w:rPr>
        <w:t>398770, г. Елец, ул. Мира, 107.</w:t>
      </w:r>
    </w:p>
    <w:p w:rsidR="003614D9" w:rsidRDefault="00CF4E35">
      <w:pPr>
        <w:pStyle w:val="10"/>
        <w:keepNext/>
        <w:keepLines/>
        <w:shd w:val="clear" w:color="auto" w:fill="auto"/>
        <w:spacing w:after="272" w:line="300" w:lineRule="exact"/>
        <w:ind w:left="480"/>
      </w:pPr>
      <w:bookmarkStart w:id="0" w:name="bookmark0"/>
      <w:r>
        <w:rPr>
          <w:rStyle w:val="1SegoeUI14pt0pt"/>
        </w:rPr>
        <w:t>12.05.2010</w:t>
      </w:r>
      <w:r w:rsidR="00F87B2A">
        <w:t xml:space="preserve"> </w:t>
      </w:r>
      <w:r w:rsidR="00F87B2A">
        <w:rPr>
          <w:vertAlign w:val="subscript"/>
        </w:rPr>
        <w:t>№</w:t>
      </w:r>
      <w:r w:rsidR="00F87B2A">
        <w:t xml:space="preserve"> </w:t>
      </w:r>
      <w:r>
        <w:rPr>
          <w:rStyle w:val="11"/>
        </w:rPr>
        <w:t>з-11</w:t>
      </w:r>
      <w:r w:rsidR="00F87B2A">
        <w:rPr>
          <w:rStyle w:val="11"/>
        </w:rPr>
        <w:t>-10/</w:t>
      </w:r>
      <w:bookmarkEnd w:id="0"/>
    </w:p>
    <w:p w:rsidR="003614D9" w:rsidRDefault="00F87B2A">
      <w:pPr>
        <w:pStyle w:val="50"/>
        <w:shd w:val="clear" w:color="auto" w:fill="auto"/>
        <w:tabs>
          <w:tab w:val="left" w:pos="1915"/>
          <w:tab w:val="left" w:leader="underscore" w:pos="2350"/>
          <w:tab w:val="left" w:leader="underscore" w:pos="4320"/>
        </w:tabs>
        <w:spacing w:before="0" w:line="220" w:lineRule="exact"/>
        <w:ind w:left="140"/>
      </w:pPr>
      <w:r>
        <w:t>На №</w:t>
      </w:r>
      <w:r>
        <w:tab/>
      </w:r>
      <w:r>
        <w:tab/>
        <w:t>от</w:t>
      </w:r>
      <w:r>
        <w:tab/>
      </w:r>
    </w:p>
    <w:p w:rsidR="003614D9" w:rsidRDefault="00F87B2A">
      <w:pPr>
        <w:pStyle w:val="20"/>
        <w:shd w:val="clear" w:color="auto" w:fill="auto"/>
        <w:spacing w:after="183"/>
        <w:ind w:firstLine="0"/>
      </w:pPr>
      <w:r>
        <w:lastRenderedPageBreak/>
        <w:t>В Елецкий городской суд Липец</w:t>
      </w:r>
      <w:r>
        <w:softHyphen/>
        <w:t>кой области</w:t>
      </w:r>
    </w:p>
    <w:p w:rsidR="003614D9" w:rsidRDefault="00F87B2A">
      <w:pPr>
        <w:pStyle w:val="20"/>
        <w:shd w:val="clear" w:color="auto" w:fill="auto"/>
        <w:spacing w:after="0" w:line="238" w:lineRule="exact"/>
        <w:ind w:firstLine="0"/>
        <w:sectPr w:rsidR="003614D9">
          <w:pgSz w:w="11900" w:h="16840"/>
          <w:pgMar w:top="1293" w:right="805" w:bottom="389" w:left="1609" w:header="0" w:footer="3" w:gutter="0"/>
          <w:cols w:num="2" w:space="744"/>
          <w:noEndnote/>
          <w:docGrid w:linePitch="360"/>
        </w:sectPr>
      </w:pPr>
      <w:r>
        <w:t>Ответчика: руководителя Елецкого межрайонного следственного от</w:t>
      </w:r>
      <w:r>
        <w:softHyphen/>
        <w:t>дела следственного управления Следственного комитета при про</w:t>
      </w:r>
      <w:r>
        <w:softHyphen/>
        <w:t>куратуре РФ по Липецкой области Смольянинова В.В.</w:t>
      </w:r>
    </w:p>
    <w:p w:rsidR="003614D9" w:rsidRDefault="003614D9">
      <w:pPr>
        <w:spacing w:line="240" w:lineRule="exact"/>
        <w:rPr>
          <w:sz w:val="19"/>
          <w:szCs w:val="19"/>
        </w:rPr>
      </w:pPr>
    </w:p>
    <w:p w:rsidR="003614D9" w:rsidRDefault="003614D9">
      <w:pPr>
        <w:spacing w:line="240" w:lineRule="exact"/>
        <w:rPr>
          <w:sz w:val="19"/>
          <w:szCs w:val="19"/>
        </w:rPr>
      </w:pPr>
    </w:p>
    <w:p w:rsidR="003614D9" w:rsidRDefault="003614D9">
      <w:pPr>
        <w:spacing w:line="240" w:lineRule="exact"/>
        <w:rPr>
          <w:sz w:val="19"/>
          <w:szCs w:val="19"/>
        </w:rPr>
      </w:pPr>
    </w:p>
    <w:p w:rsidR="003614D9" w:rsidRDefault="003614D9">
      <w:pPr>
        <w:spacing w:line="240" w:lineRule="exact"/>
        <w:rPr>
          <w:sz w:val="19"/>
          <w:szCs w:val="19"/>
        </w:rPr>
      </w:pPr>
    </w:p>
    <w:p w:rsidR="003614D9" w:rsidRDefault="003614D9">
      <w:pPr>
        <w:spacing w:before="59" w:after="59" w:line="240" w:lineRule="exact"/>
        <w:rPr>
          <w:sz w:val="19"/>
          <w:szCs w:val="19"/>
        </w:rPr>
      </w:pPr>
    </w:p>
    <w:p w:rsidR="003614D9" w:rsidRDefault="003614D9">
      <w:pPr>
        <w:rPr>
          <w:sz w:val="2"/>
          <w:szCs w:val="2"/>
        </w:rPr>
        <w:sectPr w:rsidR="003614D9">
          <w:type w:val="continuous"/>
          <w:pgSz w:w="11900" w:h="16840"/>
          <w:pgMar w:top="1235" w:right="0" w:bottom="379" w:left="0" w:header="0" w:footer="3" w:gutter="0"/>
          <w:cols w:space="720"/>
          <w:noEndnote/>
          <w:docGrid w:linePitch="360"/>
        </w:sectPr>
      </w:pPr>
    </w:p>
    <w:p w:rsidR="003614D9" w:rsidRDefault="00F87B2A">
      <w:pPr>
        <w:pStyle w:val="20"/>
        <w:shd w:val="clear" w:color="auto" w:fill="auto"/>
        <w:spacing w:after="0" w:line="324" w:lineRule="exact"/>
        <w:ind w:right="120" w:firstLine="0"/>
        <w:jc w:val="center"/>
      </w:pPr>
      <w:r>
        <w:lastRenderedPageBreak/>
        <w:t>ВОЗРАЖЕНИЯ</w:t>
      </w:r>
    </w:p>
    <w:p w:rsidR="003614D9" w:rsidRDefault="00F87B2A">
      <w:pPr>
        <w:pStyle w:val="20"/>
        <w:shd w:val="clear" w:color="auto" w:fill="auto"/>
        <w:spacing w:after="0" w:line="324" w:lineRule="exact"/>
        <w:ind w:right="120" w:firstLine="0"/>
        <w:jc w:val="center"/>
      </w:pPr>
      <w:r>
        <w:t>На исковое заявление администрации города Ельца, главы города Ельца</w:t>
      </w:r>
      <w:r>
        <w:br/>
        <w:t>о защите чести, достоинства, деловой репутации и компенсации морального</w:t>
      </w:r>
    </w:p>
    <w:p w:rsidR="003614D9" w:rsidRDefault="00F87B2A">
      <w:pPr>
        <w:pStyle w:val="20"/>
        <w:shd w:val="clear" w:color="auto" w:fill="auto"/>
        <w:spacing w:after="635" w:line="324" w:lineRule="exact"/>
        <w:ind w:right="120" w:firstLine="0"/>
        <w:jc w:val="center"/>
      </w:pPr>
      <w:r>
        <w:t>вреда</w:t>
      </w:r>
    </w:p>
    <w:p w:rsidR="003614D9" w:rsidRDefault="00F87B2A">
      <w:pPr>
        <w:pStyle w:val="20"/>
        <w:shd w:val="clear" w:color="auto" w:fill="auto"/>
        <w:spacing w:after="607" w:line="280" w:lineRule="exact"/>
        <w:ind w:right="120" w:firstLine="0"/>
        <w:jc w:val="center"/>
      </w:pPr>
      <w:r>
        <w:t>Считаю вышеуказанный иск необоснованным по следующим основаниям:</w:t>
      </w:r>
    </w:p>
    <w:p w:rsidR="003614D9" w:rsidRDefault="00F87B2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300" w:line="324" w:lineRule="exact"/>
        <w:ind w:left="860" w:hanging="340"/>
        <w:jc w:val="both"/>
      </w:pPr>
      <w:r>
        <w:t>Фраза искового заявления о том, что Андреев, начальник УКС, в отноше</w:t>
      </w:r>
      <w:r>
        <w:softHyphen/>
        <w:t xml:space="preserve">нии которого возбуждено ранее уголовное дело, имея умысел </w:t>
      </w:r>
      <w:r>
        <w:rPr>
          <w:rStyle w:val="21"/>
        </w:rPr>
        <w:t xml:space="preserve">завладения </w:t>
      </w:r>
      <w:r>
        <w:t xml:space="preserve">денежными средствами </w:t>
      </w:r>
      <w:r>
        <w:rPr>
          <w:rStyle w:val="21"/>
        </w:rPr>
        <w:t>с администрацией г.</w:t>
      </w:r>
      <w:r w:rsidR="00CF4E35">
        <w:rPr>
          <w:rStyle w:val="21"/>
        </w:rPr>
        <w:t xml:space="preserve"> </w:t>
      </w:r>
      <w:r>
        <w:rPr>
          <w:rStyle w:val="21"/>
        </w:rPr>
        <w:t>Ельца, вступил в преступ</w:t>
      </w:r>
      <w:r>
        <w:rPr>
          <w:rStyle w:val="21"/>
        </w:rPr>
        <w:softHyphen/>
        <w:t>ный сговор с рядом лиц Белгородской области, совершил хищение - незаконно перечислил 1993 тыс.</w:t>
      </w:r>
      <w:r w:rsidR="00CF4E35">
        <w:rPr>
          <w:rStyle w:val="21"/>
        </w:rPr>
        <w:t xml:space="preserve"> </w:t>
      </w:r>
      <w:r>
        <w:rPr>
          <w:rStyle w:val="21"/>
        </w:rPr>
        <w:t>руб. в счёт оплаты за якобы предос</w:t>
      </w:r>
      <w:r>
        <w:rPr>
          <w:rStyle w:val="21"/>
        </w:rPr>
        <w:softHyphen/>
        <w:t xml:space="preserve">тавленную плитку, в исковом заявлении </w:t>
      </w:r>
      <w:r>
        <w:t>не соответствует действи</w:t>
      </w:r>
      <w:r>
        <w:softHyphen/>
        <w:t xml:space="preserve">тельности, так как </w:t>
      </w:r>
      <w:r w:rsidR="00CF4E35">
        <w:rPr>
          <w:rStyle w:val="21"/>
        </w:rPr>
        <w:t>искажен</w:t>
      </w:r>
      <w:r>
        <w:rPr>
          <w:rStyle w:val="21"/>
        </w:rPr>
        <w:t xml:space="preserve">а истцом. </w:t>
      </w:r>
      <w:r>
        <w:t>О чём объективно свидетельст</w:t>
      </w:r>
      <w:r>
        <w:softHyphen/>
        <w:t>вует отчётливо прослушиваемая запись телепрограммы «Елецкая неде</w:t>
      </w:r>
      <w:r>
        <w:softHyphen/>
        <w:t>ля», которой зафиксировано, что фраза на с</w:t>
      </w:r>
      <w:r w:rsidR="00CF4E35">
        <w:t>амом деле звучит так</w:t>
      </w:r>
      <w:r>
        <w:t>: «Анд</w:t>
      </w:r>
      <w:r>
        <w:softHyphen/>
        <w:t xml:space="preserve">реев, начальник УКС, в отношении которого возбуждено ранее уголовное дело, имея умысел </w:t>
      </w:r>
      <w:r>
        <w:rPr>
          <w:rStyle w:val="21"/>
        </w:rPr>
        <w:t xml:space="preserve">завладения денежными средствами администрации города Ельца...». </w:t>
      </w:r>
      <w:r>
        <w:t xml:space="preserve">Но не </w:t>
      </w:r>
      <w:r>
        <w:rPr>
          <w:rStyle w:val="21"/>
        </w:rPr>
        <w:t xml:space="preserve">«с администрацией города Ельца». </w:t>
      </w:r>
      <w:r>
        <w:t>Уголов</w:t>
      </w:r>
      <w:r>
        <w:softHyphen/>
        <w:t>ным кодексом не предусмотрено совершение преступления по сговору физических и юридических лиц. Потому представляются абсурдными ва</w:t>
      </w:r>
      <w:r>
        <w:softHyphen/>
        <w:t>рианты выводов искового заявления по №№ 2,3, в которых выдвигаются версии о том, что «Андреев имел умысел на хищение вместе с админист</w:t>
      </w:r>
      <w:r>
        <w:softHyphen/>
        <w:t>рацией города Ельца», так ст.19 УК РФ установлено, что уголовной от</w:t>
      </w:r>
      <w:r>
        <w:softHyphen/>
        <w:t>ветственности подлежит только вменяемое физическое лицо, достигшее возраста, установленного настоящим Кодексом. Соответственно незако</w:t>
      </w:r>
      <w:r>
        <w:softHyphen/>
        <w:t>нен, и не обоснован доказательствами итог утверждения №4, о том, что именно глава города перечислил деньги УКС, находясь в сговоре с Анд</w:t>
      </w:r>
      <w:r>
        <w:softHyphen/>
        <w:t>реевым, чтобы они ушли в тот же день незаконно неизвестной белгород</w:t>
      </w:r>
      <w:r>
        <w:softHyphen/>
        <w:t xml:space="preserve">ской фирме. Кроме того, слово </w:t>
      </w:r>
      <w:r>
        <w:rPr>
          <w:rStyle w:val="21"/>
        </w:rPr>
        <w:t xml:space="preserve">«завладение» </w:t>
      </w:r>
      <w:r>
        <w:t xml:space="preserve">не означает хищение. Так, можно </w:t>
      </w:r>
      <w:r>
        <w:rPr>
          <w:rStyle w:val="21"/>
        </w:rPr>
        <w:t xml:space="preserve">«завладеть» </w:t>
      </w:r>
      <w:r>
        <w:t>чужим имуществом (например</w:t>
      </w:r>
      <w:r w:rsidR="00CF4E35">
        <w:t>,</w:t>
      </w:r>
      <w:r>
        <w:t xml:space="preserve"> одолжить у знакомо</w:t>
      </w:r>
      <w:r>
        <w:softHyphen/>
        <w:t>го попользоваться вещью и т.п.) на неопределённое время, не имея при этом умысла и намерения похитить данное чужое имущество. А приме</w:t>
      </w:r>
      <w:r>
        <w:softHyphen/>
        <w:t xml:space="preserve">чанием 1 </w:t>
      </w:r>
      <w:r w:rsidR="00CF4E35">
        <w:lastRenderedPageBreak/>
        <w:t>к ст. 158 УК РФ установлено: «</w:t>
      </w:r>
      <w:r>
        <w:rPr>
          <w:rStyle w:val="21"/>
        </w:rPr>
        <w:t xml:space="preserve">Под хищением </w:t>
      </w:r>
      <w:r>
        <w:t>в статьях на</w:t>
      </w:r>
      <w:r>
        <w:softHyphen/>
        <w:t>стоящего кодекса понимаются совершённые с корыстной целью противо</w:t>
      </w:r>
      <w:r>
        <w:softHyphen/>
        <w:t xml:space="preserve">правное безвозмездное </w:t>
      </w:r>
      <w:r>
        <w:rPr>
          <w:rStyle w:val="21"/>
        </w:rPr>
        <w:t xml:space="preserve">изъятие </w:t>
      </w:r>
      <w:r>
        <w:t xml:space="preserve">и (или) </w:t>
      </w:r>
      <w:r>
        <w:rPr>
          <w:rStyle w:val="21"/>
        </w:rPr>
        <w:t xml:space="preserve">обращение </w:t>
      </w:r>
      <w:r>
        <w:t>чужого имущества в пользу виновного или других лиц». То есть фраза не является порочащей честь, достоинство, деловую репутацию администрации города Ельца, и её главы Соковых В.А.</w:t>
      </w:r>
    </w:p>
    <w:p w:rsidR="003614D9" w:rsidRDefault="00F87B2A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0" w:line="324" w:lineRule="exact"/>
        <w:ind w:left="820"/>
        <w:jc w:val="both"/>
      </w:pPr>
      <w:r>
        <w:t>При этом записью телепрограммы «Елецкая неделя» зафиксировано, что ответчик Смольянинов В.В. не называя кого-либо из должностных лиц администрации г.</w:t>
      </w:r>
      <w:r w:rsidR="00CF4E35">
        <w:t xml:space="preserve"> </w:t>
      </w:r>
      <w:r>
        <w:t xml:space="preserve">Ельца, и не обвиняя их в совершении преступления, говорит, : </w:t>
      </w:r>
      <w:r>
        <w:rPr>
          <w:rStyle w:val="21"/>
        </w:rPr>
        <w:t>«Сейчас мы должны установить вину каждого лица, прича</w:t>
      </w:r>
      <w:r>
        <w:rPr>
          <w:rStyle w:val="21"/>
        </w:rPr>
        <w:softHyphen/>
        <w:t xml:space="preserve">стного к перечислению денежных средств». </w:t>
      </w:r>
      <w:r>
        <w:t>Поэтому утверждения ист</w:t>
      </w:r>
      <w:r>
        <w:softHyphen/>
        <w:t>ца, со ссылкой на данную фразу, о том, что Смольянинов В.В. якобы на</w:t>
      </w:r>
      <w:r>
        <w:softHyphen/>
        <w:t>рушил конституционное право Андреева и «ряд лиц Белгородской облас</w:t>
      </w:r>
      <w:r>
        <w:softHyphen/>
        <w:t xml:space="preserve">ти </w:t>
      </w:r>
      <w:r w:rsidR="00CF4E35">
        <w:t>и главы г. Ельца Соковых В.А.» «</w:t>
      </w:r>
      <w:r>
        <w:t>на презумпцию невиновности» несо</w:t>
      </w:r>
      <w:r>
        <w:softHyphen/>
        <w:t>стоятельно, и не является порочащей честь, достоинство, деловую репу</w:t>
      </w:r>
      <w:r>
        <w:softHyphen/>
        <w:t>тацию администрации города Ельца, и её главы Соковых В.А.</w:t>
      </w:r>
    </w:p>
    <w:p w:rsidR="003614D9" w:rsidRDefault="00F87B2A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300" w:line="324" w:lineRule="exact"/>
        <w:ind w:left="820"/>
        <w:jc w:val="both"/>
      </w:pPr>
      <w:r>
        <w:t xml:space="preserve">Ответчик Смолянинов В.В. в интервью заявил, что: </w:t>
      </w:r>
      <w:r>
        <w:rPr>
          <w:rStyle w:val="21"/>
        </w:rPr>
        <w:t>«Единственным распорядителем этого (внебюджетного) счёта администрации являет</w:t>
      </w:r>
      <w:r>
        <w:rPr>
          <w:rStyle w:val="21"/>
        </w:rPr>
        <w:softHyphen/>
        <w:t xml:space="preserve">ся глава города. Денежные средства были выделены УКС и в тот же день деньги были направлены фактически без каких-либо договоров, без каких-либо договорных обязательств с указанной фирмой». </w:t>
      </w:r>
      <w:r>
        <w:t>Счи</w:t>
      </w:r>
      <w:r>
        <w:softHyphen/>
        <w:t>таю, что довод истцов, построенный со ссылкой на эту фра</w:t>
      </w:r>
      <w:r w:rsidR="00CF4E35">
        <w:t>зу о том, что «</w:t>
      </w:r>
      <w:r>
        <w:rPr>
          <w:rStyle w:val="21"/>
        </w:rPr>
        <w:t xml:space="preserve">...именно он, глава города, перечислил деньги УКС, находясь как главное должностное лицо администрации в сговоре с Андреевым, чтобы они ушли в тот же день незаконно неизвестной фирме», </w:t>
      </w:r>
      <w:r>
        <w:t>являет</w:t>
      </w:r>
      <w:r>
        <w:softHyphen/>
        <w:t>ся надуманным, как не основанный ссылками на доказательства. Мате</w:t>
      </w:r>
      <w:r>
        <w:softHyphen/>
        <w:t>риалами уголовного дела установлено, что глава г.</w:t>
      </w:r>
      <w:r w:rsidR="00CF4E35">
        <w:t xml:space="preserve"> </w:t>
      </w:r>
      <w:r>
        <w:t>Ельца является распо</w:t>
      </w:r>
      <w:r>
        <w:softHyphen/>
        <w:t>рядителем внебюджетного счёта. И деньги действительно были перечис</w:t>
      </w:r>
      <w:r>
        <w:softHyphen/>
        <w:t>лены им на счёт УКС. Но эти действия главы ответчик Смольянинов В.В., в своём интервью, не назвал незаконными. И он не утверждал, что перечисление денег со счёта УКС, без наличия договоров, Андреевым совершено по сговору с главой г.</w:t>
      </w:r>
      <w:r w:rsidR="00CF4E35">
        <w:t xml:space="preserve"> </w:t>
      </w:r>
      <w:r>
        <w:t>Ельца Соковых В.А.</w:t>
      </w:r>
    </w:p>
    <w:p w:rsidR="003614D9" w:rsidRDefault="00F87B2A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324" w:lineRule="exact"/>
        <w:ind w:left="820"/>
        <w:jc w:val="both"/>
      </w:pPr>
      <w:r>
        <w:t>В исковом заявлении указано, что утверждение ответчика Смольянинова В.В. о том, что «в ходе расследования выявлены еще два эпизода пре</w:t>
      </w:r>
      <w:r>
        <w:softHyphen/>
        <w:t>ступной деятельности должностных лиц администрации города Ельца, в результате чего местный бюджет лишился одного миллиона девятисот девяносто трех тысяч рублей», а также искаженное истцом утверждение « в ходе расследования было установлено, что в 2008 году, в апреле ме</w:t>
      </w:r>
      <w:r>
        <w:softHyphen/>
        <w:t>сяце, Андреев, начальник УКС, в отношении, которого ранее было воз</w:t>
      </w:r>
      <w:r>
        <w:softHyphen/>
        <w:t>буждено уголовное дело, имея умысел на завладение денежных средств администрации Ельца, вступил в преступный сговор с рядом лиц Белго</w:t>
      </w:r>
      <w:r>
        <w:softHyphen/>
        <w:t>родской области, совершил хищение - незаконно перечислил два мил</w:t>
      </w:r>
      <w:r>
        <w:softHyphen/>
        <w:t xml:space="preserve">лиона рублей, около двух миллионов рублей, если быть точным - 1 993 000 рублей </w:t>
      </w:r>
      <w:r>
        <w:lastRenderedPageBreak/>
        <w:t>в счет оплаты за якобы поставленную плитку» являются не соответствующими действительности. Вместе с этим, этот довод явля</w:t>
      </w:r>
      <w:r>
        <w:softHyphen/>
        <w:t>ет</w:t>
      </w:r>
      <w:r w:rsidR="00CF4E35">
        <w:t>ся надуманным по</w:t>
      </w:r>
      <w:r>
        <w:t>скольку</w:t>
      </w:r>
    </w:p>
    <w:p w:rsidR="003614D9" w:rsidRDefault="00F87B2A">
      <w:pPr>
        <w:pStyle w:val="60"/>
        <w:numPr>
          <w:ilvl w:val="0"/>
          <w:numId w:val="2"/>
        </w:numPr>
        <w:shd w:val="clear" w:color="auto" w:fill="auto"/>
        <w:tabs>
          <w:tab w:val="left" w:pos="663"/>
        </w:tabs>
        <w:ind w:left="440"/>
      </w:pPr>
      <w:r>
        <w:t>следственным отделом 19.08.2009 были возбуждены два уголовных де</w:t>
      </w:r>
      <w:r>
        <w:softHyphen/>
        <w:t>ла, а именно уголовное дело №06-09-2-0720 и 06-09-2-0721;</w:t>
      </w:r>
    </w:p>
    <w:p w:rsidR="003614D9" w:rsidRDefault="00F87B2A">
      <w:pPr>
        <w:pStyle w:val="60"/>
        <w:numPr>
          <w:ilvl w:val="0"/>
          <w:numId w:val="2"/>
        </w:numPr>
        <w:shd w:val="clear" w:color="auto" w:fill="auto"/>
        <w:tabs>
          <w:tab w:val="left" w:pos="659"/>
        </w:tabs>
        <w:ind w:left="440"/>
      </w:pPr>
      <w:r>
        <w:t>уголовное дело №06-09-2-0720 возбуждено по факту хищения 1 993 000 рублей,</w:t>
      </w:r>
    </w:p>
    <w:p w:rsidR="003614D9" w:rsidRDefault="00F87B2A">
      <w:pPr>
        <w:pStyle w:val="60"/>
        <w:numPr>
          <w:ilvl w:val="0"/>
          <w:numId w:val="2"/>
        </w:numPr>
        <w:shd w:val="clear" w:color="auto" w:fill="auto"/>
        <w:tabs>
          <w:tab w:val="left" w:pos="659"/>
        </w:tabs>
        <w:spacing w:after="297"/>
        <w:ind w:left="440"/>
      </w:pPr>
      <w:r>
        <w:t>данные денежные средства принадлежат муниципальному образова</w:t>
      </w:r>
      <w:r>
        <w:softHyphen/>
        <w:t>нию - городской округ Елец Липецкой области.</w:t>
      </w:r>
    </w:p>
    <w:p w:rsidR="003614D9" w:rsidRDefault="00F87B2A" w:rsidP="00CF4E35">
      <w:pPr>
        <w:pStyle w:val="20"/>
        <w:numPr>
          <w:ilvl w:val="0"/>
          <w:numId w:val="1"/>
        </w:numPr>
        <w:shd w:val="clear" w:color="auto" w:fill="auto"/>
        <w:tabs>
          <w:tab w:val="left" w:pos="789"/>
          <w:tab w:val="left" w:leader="dot" w:pos="5836"/>
        </w:tabs>
        <w:spacing w:after="0" w:line="324" w:lineRule="exact"/>
        <w:ind w:left="800"/>
        <w:jc w:val="both"/>
      </w:pPr>
      <w:r>
        <w:t>Кроме того, в соответствии с положениями Постановления Пленума ВС РФ от 24.02.2005 года №3 «О судебной практике по делам о защите чести и достоинства граждан, а также деловой репутации граждан и юридиче</w:t>
      </w:r>
      <w:r>
        <w:softHyphen/>
        <w:t>ских лиц» не могут рассматриваться как не соответствующие действи</w:t>
      </w:r>
      <w:r>
        <w:softHyphen/>
        <w:t xml:space="preserve">тельности сведения, содержащиеся в </w:t>
      </w:r>
      <w:r>
        <w:tab/>
        <w:t xml:space="preserve"> постановлениях органов пред</w:t>
      </w:r>
      <w:r>
        <w:softHyphen/>
        <w:t>варительного следствия и других процессуальных или иных официаль</w:t>
      </w:r>
      <w:r>
        <w:softHyphen/>
        <w:t>ных документах, для обжалования и оспаривания которых предусмотрен иной установленный законами судебный порядок.</w:t>
      </w:r>
    </w:p>
    <w:p w:rsidR="003614D9" w:rsidRDefault="00F87B2A">
      <w:pPr>
        <w:pStyle w:val="20"/>
        <w:shd w:val="clear" w:color="auto" w:fill="auto"/>
        <w:spacing w:after="604" w:line="320" w:lineRule="exact"/>
        <w:ind w:firstLine="0"/>
        <w:jc w:val="both"/>
      </w:pPr>
      <w:r>
        <w:t>Приложение: копия постановления о возбуждении уголовного дела №06-09-2- 0720 на 1 листе, копия постановления о возбуждении уголовного дела №06-09- 2-0721 на 1 листе, копия акта проверки целевого расходования средств управ</w:t>
      </w:r>
      <w:r>
        <w:softHyphen/>
        <w:t>ления финансов Липецкой области на 8 листах, копия обращения главы города Ельца Соковых В.А. от 18.01.2010, копия ответа Елецкого МСО СУ СК прим прокуратуре РФ по Липецкой области от 28.01.2010.</w:t>
      </w:r>
    </w:p>
    <w:p w:rsidR="003614D9" w:rsidRDefault="00F87B2A">
      <w:pPr>
        <w:pStyle w:val="20"/>
        <w:shd w:val="clear" w:color="auto" w:fill="auto"/>
        <w:spacing w:after="149"/>
        <w:ind w:right="4760" w:firstLine="0"/>
      </w:pPr>
      <w:r>
        <w:t>Руководитель Елецкого межрайонного следственного о</w:t>
      </w:r>
      <w:r w:rsidR="00CF4E35">
        <w:t>тдела</w:t>
      </w:r>
      <w:r>
        <w:t xml:space="preserve"> следственного управления СК при </w:t>
      </w:r>
      <w:r w:rsidR="00CF4E35">
        <w:t xml:space="preserve">прокуратуре РФ </w:t>
      </w:r>
      <w:r>
        <w:t>по Липецкой области</w:t>
      </w:r>
    </w:p>
    <w:p w:rsidR="003614D9" w:rsidRDefault="00F87B2A" w:rsidP="00CF4E35">
      <w:pPr>
        <w:pStyle w:val="20"/>
        <w:shd w:val="clear" w:color="auto" w:fill="auto"/>
        <w:spacing w:after="0" w:line="280" w:lineRule="exact"/>
        <w:ind w:firstLine="0"/>
        <w:jc w:val="right"/>
      </w:pPr>
      <w:r>
        <w:t>юрист 1 класса</w:t>
      </w:r>
      <w:r w:rsidR="00CF4E35">
        <w:t xml:space="preserve"> В. В</w:t>
      </w:r>
      <w:bookmarkStart w:id="1" w:name="_GoBack"/>
      <w:bookmarkEnd w:id="1"/>
      <w:r w:rsidR="00CF4E35">
        <w:t>. Смольянинов</w:t>
      </w:r>
    </w:p>
    <w:sectPr w:rsidR="003614D9">
      <w:type w:val="continuous"/>
      <w:pgSz w:w="11900" w:h="16840"/>
      <w:pgMar w:top="1235" w:right="479" w:bottom="379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9B" w:rsidRDefault="0049169B">
      <w:r>
        <w:separator/>
      </w:r>
    </w:p>
  </w:endnote>
  <w:endnote w:type="continuationSeparator" w:id="0">
    <w:p w:rsidR="0049169B" w:rsidRDefault="004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9B" w:rsidRDefault="0049169B"/>
  </w:footnote>
  <w:footnote w:type="continuationSeparator" w:id="0">
    <w:p w:rsidR="0049169B" w:rsidRDefault="00491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7A2"/>
    <w:multiLevelType w:val="multilevel"/>
    <w:tmpl w:val="8A86B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B7AD5"/>
    <w:multiLevelType w:val="multilevel"/>
    <w:tmpl w:val="42ECB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D9"/>
    <w:rsid w:val="003614D9"/>
    <w:rsid w:val="0049169B"/>
    <w:rsid w:val="006C37AC"/>
    <w:rsid w:val="00CF4E35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16D5-C932-4A07-BA37-F3DA4D2E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0pt">
    <w:name w:val="Основной текст (3) + 1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rial9pt">
    <w:name w:val="Основной текст (4) + Arial;9 pt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SegoeUI14pt0pt">
    <w:name w:val="Заголовок №1 + Segoe UI;14 pt;Полужирный;Курсив;Интервал 0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ndara" w:eastAsia="Candara" w:hAnsi="Candara" w:cs="Candar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1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2015-10-21T13:16:00Z</dcterms:created>
  <dcterms:modified xsi:type="dcterms:W3CDTF">2015-10-23T12:19:00Z</dcterms:modified>
</cp:coreProperties>
</file>