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6D" w:rsidRDefault="00512069">
      <w:pPr>
        <w:pStyle w:val="24"/>
        <w:keepNext/>
        <w:keepLines/>
        <w:shd w:val="clear" w:color="auto" w:fill="auto"/>
        <w:spacing w:before="0"/>
      </w:pPr>
      <w:bookmarkStart w:id="0" w:name="bookmark3"/>
      <w:r>
        <w:t>ПРОТОКОЛ</w:t>
      </w:r>
      <w:bookmarkEnd w:id="0"/>
    </w:p>
    <w:p w:rsidR="008B076D" w:rsidRDefault="00512069">
      <w:pPr>
        <w:pStyle w:val="80"/>
        <w:shd w:val="clear" w:color="auto" w:fill="auto"/>
        <w:spacing w:after="154"/>
      </w:pPr>
      <w:r>
        <w:t>об административном правонарушении</w:t>
      </w:r>
    </w:p>
    <w:p w:rsidR="008B076D" w:rsidRDefault="00512069">
      <w:pPr>
        <w:pStyle w:val="80"/>
        <w:numPr>
          <w:ilvl w:val="0"/>
          <w:numId w:val="1"/>
        </w:numPr>
        <w:shd w:val="clear" w:color="auto" w:fill="auto"/>
        <w:tabs>
          <w:tab w:val="left" w:pos="340"/>
        </w:tabs>
        <w:spacing w:after="0" w:line="302" w:lineRule="exact"/>
        <w:jc w:val="both"/>
      </w:pPr>
      <w:r>
        <w:t xml:space="preserve">Дата и время составления протокола: 27.10.2016 </w:t>
      </w:r>
      <w:r>
        <w:rPr>
          <w:rStyle w:val="81"/>
        </w:rPr>
        <w:t xml:space="preserve">г. </w:t>
      </w:r>
      <w:r>
        <w:t>15:00</w:t>
      </w:r>
    </w:p>
    <w:p w:rsidR="008B076D" w:rsidRDefault="00512069">
      <w:pPr>
        <w:pStyle w:val="80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302" w:lineRule="exact"/>
        <w:jc w:val="both"/>
      </w:pPr>
      <w:r>
        <w:t xml:space="preserve">Место составления протокола: </w:t>
      </w:r>
      <w:r>
        <w:rPr>
          <w:rStyle w:val="81"/>
        </w:rPr>
        <w:t>г. Сыктывкар</w:t>
      </w:r>
    </w:p>
    <w:p w:rsidR="008B076D" w:rsidRDefault="00512069">
      <w:pPr>
        <w:pStyle w:val="80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302" w:lineRule="exact"/>
        <w:jc w:val="both"/>
      </w:pPr>
      <w:r>
        <w:t xml:space="preserve">Должность, фамилия и инициалы лица, составившего протокол: </w:t>
      </w:r>
      <w:r>
        <w:rPr>
          <w:rStyle w:val="81"/>
        </w:rPr>
        <w:t>Ведущий специалист - эксперт Д.Г. Донцова</w:t>
      </w:r>
    </w:p>
    <w:p w:rsidR="008B076D" w:rsidRDefault="00512069">
      <w:pPr>
        <w:pStyle w:val="80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302" w:lineRule="exact"/>
        <w:jc w:val="both"/>
      </w:pPr>
      <w:r>
        <w:t>Сведения о лице, в отношении которого возбуждено дело об административном правонарушении:</w:t>
      </w:r>
    </w:p>
    <w:p w:rsidR="008B076D" w:rsidRDefault="00512069">
      <w:pPr>
        <w:pStyle w:val="80"/>
        <w:shd w:val="clear" w:color="auto" w:fill="auto"/>
        <w:spacing w:after="0" w:line="302" w:lineRule="exact"/>
        <w:jc w:val="both"/>
      </w:pPr>
      <w:r>
        <w:t xml:space="preserve">Должностное лицо (ФИО): </w:t>
      </w:r>
      <w:r>
        <w:rPr>
          <w:rStyle w:val="81"/>
        </w:rPr>
        <w:t xml:space="preserve">Ежова </w:t>
      </w:r>
      <w:r w:rsidR="004A7CD5">
        <w:rPr>
          <w:rStyle w:val="81"/>
        </w:rPr>
        <w:t>С. Д.</w:t>
      </w:r>
    </w:p>
    <w:p w:rsidR="008B076D" w:rsidRDefault="00512069">
      <w:pPr>
        <w:pStyle w:val="22"/>
        <w:shd w:val="clear" w:color="auto" w:fill="auto"/>
        <w:spacing w:line="302" w:lineRule="exact"/>
      </w:pPr>
      <w:r>
        <w:rPr>
          <w:rStyle w:val="25"/>
        </w:rPr>
        <w:t xml:space="preserve">Наименование работодателя: </w:t>
      </w:r>
      <w:r>
        <w:t>Общество с ограниченной ответственностью «Редакция семь на семь»</w:t>
      </w:r>
    </w:p>
    <w:p w:rsidR="008B076D" w:rsidRDefault="00512069">
      <w:pPr>
        <w:pStyle w:val="22"/>
        <w:shd w:val="clear" w:color="auto" w:fill="auto"/>
        <w:spacing w:line="302" w:lineRule="exact"/>
        <w:jc w:val="left"/>
      </w:pPr>
      <w:r>
        <w:rPr>
          <w:rStyle w:val="25"/>
        </w:rPr>
        <w:t xml:space="preserve">Место работы (адрес): </w:t>
      </w:r>
      <w:r>
        <w:t xml:space="preserve">Колхозная ул., д. За, офис 213, г. Сыктывкар, Республика Коми, 167000 </w:t>
      </w:r>
      <w:r>
        <w:rPr>
          <w:rStyle w:val="25"/>
        </w:rPr>
        <w:t xml:space="preserve">Должность: </w:t>
      </w:r>
      <w:r>
        <w:t>главный редактор</w:t>
      </w:r>
    </w:p>
    <w:p w:rsidR="008B076D" w:rsidRDefault="00512069">
      <w:pPr>
        <w:pStyle w:val="22"/>
        <w:shd w:val="clear" w:color="auto" w:fill="auto"/>
        <w:spacing w:line="302" w:lineRule="exact"/>
      </w:pPr>
      <w:r>
        <w:rPr>
          <w:rStyle w:val="25"/>
        </w:rPr>
        <w:t xml:space="preserve">Место жительства: </w:t>
      </w:r>
      <w:r w:rsidR="004A7CD5">
        <w:t>-------------</w:t>
      </w:r>
    </w:p>
    <w:p w:rsidR="008B076D" w:rsidRDefault="00512069" w:rsidP="004A7CD5">
      <w:pPr>
        <w:pStyle w:val="80"/>
        <w:shd w:val="clear" w:color="auto" w:fill="auto"/>
        <w:spacing w:after="0" w:line="302" w:lineRule="exact"/>
        <w:jc w:val="both"/>
      </w:pPr>
      <w:r>
        <w:t xml:space="preserve">Сведения о документе, удостоверяющем личность: </w:t>
      </w:r>
      <w:r w:rsidR="004A7CD5">
        <w:rPr>
          <w:rStyle w:val="81"/>
        </w:rPr>
        <w:t>-------------------</w:t>
      </w:r>
    </w:p>
    <w:p w:rsidR="008B076D" w:rsidRDefault="00512069">
      <w:pPr>
        <w:pStyle w:val="80"/>
        <w:shd w:val="clear" w:color="auto" w:fill="auto"/>
        <w:spacing w:after="0" w:line="302" w:lineRule="exact"/>
        <w:jc w:val="both"/>
      </w:pPr>
      <w:r>
        <w:t xml:space="preserve">Дата рождения: </w:t>
      </w:r>
      <w:r w:rsidR="004A7CD5">
        <w:t>----------------</w:t>
      </w:r>
    </w:p>
    <w:p w:rsidR="008B076D" w:rsidRDefault="00512069">
      <w:pPr>
        <w:pStyle w:val="80"/>
        <w:shd w:val="clear" w:color="auto" w:fill="auto"/>
        <w:spacing w:after="0" w:line="306" w:lineRule="exact"/>
        <w:jc w:val="both"/>
      </w:pPr>
      <w:r>
        <w:t xml:space="preserve">Место рождения: </w:t>
      </w:r>
      <w:r w:rsidR="004A7CD5">
        <w:rPr>
          <w:rStyle w:val="81"/>
        </w:rPr>
        <w:t>-----------------</w:t>
      </w:r>
    </w:p>
    <w:p w:rsidR="008B076D" w:rsidRDefault="00512069">
      <w:pPr>
        <w:pStyle w:val="80"/>
        <w:shd w:val="clear" w:color="auto" w:fill="auto"/>
        <w:spacing w:after="0" w:line="306" w:lineRule="exact"/>
        <w:jc w:val="both"/>
      </w:pPr>
      <w:r>
        <w:t>Контакты:</w:t>
      </w:r>
    </w:p>
    <w:p w:rsidR="008B076D" w:rsidRDefault="00512069">
      <w:pPr>
        <w:pStyle w:val="22"/>
        <w:shd w:val="clear" w:color="auto" w:fill="auto"/>
        <w:spacing w:after="66" w:line="306" w:lineRule="exact"/>
      </w:pPr>
      <w:r>
        <w:t>Лицо, в отношении которого возбуждено дело об административном правонарушении, уведомленное надлежащим образом о дате, времени и месте составления протокола (уведомление о составлении протокола от 18.10.2016 № 4812-01/11 вручено 20.10.2016г.). При составлении протокола: отсутствует.</w:t>
      </w:r>
    </w:p>
    <w:p w:rsidR="008B076D" w:rsidRDefault="00512069">
      <w:pPr>
        <w:pStyle w:val="22"/>
        <w:numPr>
          <w:ilvl w:val="0"/>
          <w:numId w:val="1"/>
        </w:numPr>
        <w:shd w:val="clear" w:color="auto" w:fill="auto"/>
        <w:tabs>
          <w:tab w:val="left" w:pos="531"/>
        </w:tabs>
        <w:spacing w:after="123" w:line="299" w:lineRule="exact"/>
        <w:ind w:left="180"/>
      </w:pPr>
      <w:r>
        <w:rPr>
          <w:rStyle w:val="25"/>
        </w:rPr>
        <w:t xml:space="preserve">Место совершения административного правонарушения: </w:t>
      </w:r>
      <w:r>
        <w:t>167000, Республика Копи, г.Сыктывкар, ул. Колхозная, д. ЗА, офис 213</w:t>
      </w:r>
    </w:p>
    <w:p w:rsidR="008B076D" w:rsidRDefault="00512069">
      <w:pPr>
        <w:pStyle w:val="80"/>
        <w:numPr>
          <w:ilvl w:val="0"/>
          <w:numId w:val="1"/>
        </w:numPr>
        <w:shd w:val="clear" w:color="auto" w:fill="auto"/>
        <w:tabs>
          <w:tab w:val="left" w:pos="531"/>
        </w:tabs>
        <w:spacing w:after="70" w:line="220" w:lineRule="exact"/>
        <w:ind w:left="180"/>
        <w:jc w:val="both"/>
      </w:pPr>
      <w:r>
        <w:t>Время и дата совершения административного правонарушения: 08:04 18.09.2016</w:t>
      </w:r>
    </w:p>
    <w:p w:rsidR="008B076D" w:rsidRDefault="00512069">
      <w:pPr>
        <w:pStyle w:val="80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302" w:lineRule="exact"/>
        <w:ind w:left="180"/>
        <w:jc w:val="both"/>
      </w:pPr>
      <w:r>
        <w:t>Время выявления (обнаружения) административного правонарушения (момент времени, в который получено достаточно данных, указывающих на состав и событие административного правонарушения): 17:00 13.10.2016</w:t>
      </w:r>
      <w:r w:rsidR="00403E7F">
        <w:t>г.</w:t>
      </w:r>
    </w:p>
    <w:p w:rsidR="00403E7F" w:rsidRDefault="00403E7F" w:rsidP="00403E7F">
      <w:pPr>
        <w:pStyle w:val="22"/>
        <w:shd w:val="clear" w:color="auto" w:fill="auto"/>
        <w:spacing w:line="263" w:lineRule="exact"/>
      </w:pPr>
      <w:r>
        <w:rPr>
          <w:rStyle w:val="25"/>
        </w:rPr>
        <w:t xml:space="preserve">8. Событие административного правонарушения: </w:t>
      </w:r>
      <w:r>
        <w:t>13.10.2016 г. в 17 час. 00 мин. по адресу: Республика Коми, г. Сыктывкар, ул. Коммунистическая, д. 17, по результатам внепланового систематического наблюдения в отношении СМИ «Межрегиональный интернет- журнал «7x7» новости, мнения, блоги» (свидетельство Эл № ФС 77 - 57216, форма распространения сетевое издание, продукция СМИ размещена в информационно</w:t>
      </w:r>
      <w:r>
        <w:softHyphen/>
      </w:r>
      <w:r w:rsidR="004A7CD5">
        <w:t>-</w:t>
      </w:r>
      <w:r>
        <w:t xml:space="preserve">коммуникационной сети Интернет на сайте </w:t>
      </w:r>
      <w:r w:rsidRPr="00403E7F">
        <w:rPr>
          <w:lang w:eastAsia="en-US" w:bidi="en-US"/>
        </w:rPr>
        <w:t>7</w:t>
      </w:r>
      <w:r>
        <w:rPr>
          <w:lang w:val="en-US" w:eastAsia="en-US" w:bidi="en-US"/>
        </w:rPr>
        <w:t>X</w:t>
      </w:r>
      <w:r w:rsidRPr="00403E7F">
        <w:rPr>
          <w:lang w:eastAsia="en-US" w:bidi="en-US"/>
        </w:rPr>
        <w:t>7-</w:t>
      </w:r>
      <w:r>
        <w:rPr>
          <w:lang w:val="en-US" w:eastAsia="en-US" w:bidi="en-US"/>
        </w:rPr>
        <w:t>JOURNAL</w:t>
      </w:r>
      <w:r w:rsidRPr="00403E7F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403E7F">
        <w:rPr>
          <w:lang w:eastAsia="en-US" w:bidi="en-US"/>
        </w:rPr>
        <w:t xml:space="preserve">), </w:t>
      </w:r>
      <w:r>
        <w:t xml:space="preserve">проведенного с 11.10.2016 по 13.10.2016, выявлено нарушение ч. 3 ст. 49 Федерального закона от 12.06.2002 г. Ха 67-ФЗ «Об основных гарантиях избирательных прав и права на участие в референдуме граждан Российской Федерации», ч. 3 ст. 63 Федерального закона от 22 февраля 2014 г. </w:t>
      </w:r>
      <w:r w:rsidR="004A7CD5">
        <w:t>№</w:t>
      </w:r>
      <w:r>
        <w:t xml:space="preserve"> 20-ФЗ «О выборах депутатов Государственной Думы Федерального Собрания Российской Федерации».</w:t>
      </w:r>
    </w:p>
    <w:p w:rsidR="00403E7F" w:rsidRDefault="00403E7F" w:rsidP="00403E7F">
      <w:pPr>
        <w:pStyle w:val="22"/>
        <w:shd w:val="clear" w:color="auto" w:fill="auto"/>
        <w:spacing w:line="263" w:lineRule="exact"/>
        <w:ind w:firstLine="740"/>
      </w:pPr>
      <w:r>
        <w:t xml:space="preserve">В ходе анализа содержания продукции СМИ «Межрегиональный интернет-журнал «7x7» новости, мнения, блоги» установлен факт опубликования в статье «Выборы 2016. Онлайн- трансляция единого дня голосования в Коми» от 18.09.2016 08:04 в сети «Интернет», по адресу: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403E7F">
          <w:rPr>
            <w:rStyle w:val="a3"/>
            <w:lang w:eastAsia="en-US" w:bidi="en-US"/>
          </w:rPr>
          <w:t>://7</w:t>
        </w:r>
        <w:r>
          <w:rPr>
            <w:rStyle w:val="a3"/>
            <w:lang w:val="en-US" w:eastAsia="en-US" w:bidi="en-US"/>
          </w:rPr>
          <w:t>x</w:t>
        </w:r>
        <w:r w:rsidRPr="00403E7F">
          <w:rPr>
            <w:rStyle w:val="a3"/>
            <w:lang w:eastAsia="en-US" w:bidi="en-US"/>
          </w:rPr>
          <w:t>7-</w:t>
        </w:r>
        <w:r>
          <w:rPr>
            <w:rStyle w:val="a3"/>
            <w:lang w:val="en-US" w:eastAsia="en-US" w:bidi="en-US"/>
          </w:rPr>
          <w:t>joumal</w:t>
        </w:r>
        <w:r w:rsidRPr="00403E7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403E7F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item</w:t>
        </w:r>
        <w:r w:rsidRPr="00403E7F">
          <w:rPr>
            <w:rStyle w:val="a3"/>
            <w:lang w:eastAsia="en-US" w:bidi="en-US"/>
          </w:rPr>
          <w:t>/86969</w:t>
        </w:r>
      </w:hyperlink>
      <w:r w:rsidRPr="00403E7F">
        <w:rPr>
          <w:lang w:eastAsia="en-US" w:bidi="en-US"/>
        </w:rPr>
        <w:t xml:space="preserve"> </w:t>
      </w:r>
      <w:r>
        <w:t>видеоматериала «10101000101», содержащего признаки предвыборной агитации, предусмотренной п. 1 ч. 1 ст. 62 Федерального закона от 22 февраля 2014 г.</w:t>
      </w:r>
      <w:r w:rsidR="004A7CD5">
        <w:t xml:space="preserve">№ </w:t>
      </w:r>
      <w:r>
        <w:t>20-ФЗ «О выборах депутатов Государственной Думы Федерального Собрания Российской Федерации».</w:t>
      </w:r>
    </w:p>
    <w:p w:rsidR="00403E7F" w:rsidRDefault="00403E7F" w:rsidP="00403E7F">
      <w:pPr>
        <w:pStyle w:val="22"/>
        <w:shd w:val="clear" w:color="auto" w:fill="auto"/>
        <w:spacing w:line="263" w:lineRule="exact"/>
        <w:ind w:firstLine="740"/>
      </w:pPr>
      <w:r>
        <w:t>В указанном видеоматериале показано, как избиратель отдает свой голос за Политическую партию «Российская объединенная демократическая партия «Яблоко».</w:t>
      </w:r>
    </w:p>
    <w:p w:rsidR="00403E7F" w:rsidRDefault="00403E7F" w:rsidP="00403E7F">
      <w:pPr>
        <w:pStyle w:val="22"/>
        <w:shd w:val="clear" w:color="auto" w:fill="auto"/>
        <w:spacing w:line="263" w:lineRule="exact"/>
        <w:ind w:firstLine="740"/>
      </w:pPr>
      <w:r>
        <w:t>В соответствии с п. 1 ч. 1 ст. 62 Федерального закона «О выборах депутатов Государственной Думы Федерального Собрания Российской Федерации» в период проведения избирательной кампании по выборам депутатов Государственной Думы Федерального Собрания Российской Федерации предвыборной агитацией признаются:</w:t>
      </w:r>
    </w:p>
    <w:p w:rsidR="00403E7F" w:rsidRDefault="00403E7F" w:rsidP="00403E7F">
      <w:pPr>
        <w:pStyle w:val="22"/>
        <w:shd w:val="clear" w:color="auto" w:fill="auto"/>
        <w:spacing w:line="263" w:lineRule="exact"/>
        <w:ind w:firstLine="740"/>
      </w:pPr>
      <w:r>
        <w:t>- призывы голосовать за федеральный список кандидатов (федеральные списки кандидатов) или против него (них) либо за кандидата (кандидатов) или против него (них).</w:t>
      </w:r>
    </w:p>
    <w:p w:rsidR="00403E7F" w:rsidRDefault="00403E7F" w:rsidP="00403E7F">
      <w:pPr>
        <w:pStyle w:val="22"/>
        <w:shd w:val="clear" w:color="auto" w:fill="auto"/>
        <w:spacing w:line="263" w:lineRule="exact"/>
        <w:ind w:firstLine="740"/>
      </w:pPr>
      <w:r>
        <w:t xml:space="preserve">Действия, совершаемые при осуществлении представителями организаций, осуществляющих выпуск средств массовой информации, и представителями редакций сетевых изданий профессиональной деятельности и указанные в п. 1 ч. 1 ст. 62 Федерального закона «О выборах депутатов Государственной Думы Федерального Собрания Российской Федерации», признаются предвыборной агитацией в случае, если эти действия совершены с целью побудить избирателей голосовать за федеральный список кандидатов или </w:t>
      </w:r>
      <w:r>
        <w:lastRenderedPageBreak/>
        <w:t>против него, либо за кандидата (кандидатов) или против него (них).</w:t>
      </w:r>
    </w:p>
    <w:p w:rsidR="00403E7F" w:rsidRDefault="00403E7F" w:rsidP="00403E7F">
      <w:pPr>
        <w:pStyle w:val="22"/>
        <w:shd w:val="clear" w:color="auto" w:fill="auto"/>
        <w:spacing w:line="263" w:lineRule="exact"/>
        <w:ind w:firstLine="740"/>
      </w:pPr>
      <w:r>
        <w:t xml:space="preserve">Указом Президента Российской Федерации от 17 июня 2016 г. </w:t>
      </w:r>
      <w:r>
        <w:rPr>
          <w:rStyle w:val="26"/>
          <w:lang w:val="en-US" w:eastAsia="en-US" w:bidi="en-US"/>
        </w:rPr>
        <w:t>N</w:t>
      </w:r>
      <w:r w:rsidRPr="00403E7F">
        <w:rPr>
          <w:rStyle w:val="26"/>
          <w:lang w:eastAsia="en-US" w:bidi="en-US"/>
        </w:rPr>
        <w:t>°</w:t>
      </w:r>
      <w:r w:rsidRPr="00403E7F">
        <w:rPr>
          <w:lang w:eastAsia="en-US" w:bidi="en-US"/>
        </w:rPr>
        <w:t xml:space="preserve"> </w:t>
      </w:r>
      <w:r>
        <w:t>291 «О назначении выборов депутатов Государственной Думы Федерального Собрания Российской Федерации нового созыва» выборы депутатов Государственной Думы Федерального Собрания Российской Федерации нового созыва были назначены на 18 сентября 2016 г.</w:t>
      </w:r>
    </w:p>
    <w:p w:rsidR="00403E7F" w:rsidRDefault="00403E7F" w:rsidP="00403E7F">
      <w:pPr>
        <w:pStyle w:val="22"/>
        <w:shd w:val="clear" w:color="auto" w:fill="auto"/>
        <w:spacing w:line="263" w:lineRule="exact"/>
        <w:ind w:firstLine="740"/>
      </w:pPr>
      <w:r>
        <w:t>В соответствии с ч. 3 ст. 49 Федерального закона от 12.06.2002 г. Х° 67-ФЗ «Об основных гарантиях избирательных прав и права на участие в референдуме граждан Российской Федерации» проведение предвыборной агитации, агитации по вопросам референдума в день голосования и в предшествующий ему день запрещается, в соответствии с ч. 3 ст. 63 Федерального закона от 22 февраля 2014 г.</w:t>
      </w:r>
      <w:r w:rsidR="004A7CD5">
        <w:t xml:space="preserve"> № </w:t>
      </w:r>
      <w:r w:rsidRPr="00403E7F">
        <w:rPr>
          <w:lang w:eastAsia="en-US" w:bidi="en-US"/>
        </w:rPr>
        <w:t xml:space="preserve"> </w:t>
      </w:r>
      <w:r>
        <w:t>20-ФЗ «О выборах депутатов Государственной Думы Федерального Собрания Российской Федерации» проведение предвыборной агитации в день, предшествующий дню голосования, и в день голосования запрещается.</w:t>
      </w:r>
    </w:p>
    <w:p w:rsidR="00403E7F" w:rsidRDefault="00403E7F" w:rsidP="00403E7F">
      <w:pPr>
        <w:pStyle w:val="22"/>
        <w:shd w:val="clear" w:color="auto" w:fill="auto"/>
        <w:spacing w:line="263" w:lineRule="exact"/>
        <w:ind w:firstLine="740"/>
      </w:pPr>
      <w:r>
        <w:t xml:space="preserve">Факт нарушения подтверждается письмом Избирательной комиссии Республики Коми от 05.10.2016 г. от 01 -24/1624 и Докладной запиской </w:t>
      </w:r>
      <w:r w:rsidR="004A7CD5">
        <w:t>№</w:t>
      </w:r>
      <w:r>
        <w:t xml:space="preserve"> 296-дн от 13.10.2015 г.</w:t>
      </w:r>
    </w:p>
    <w:p w:rsidR="00403E7F" w:rsidRDefault="00403E7F" w:rsidP="00403E7F">
      <w:pPr>
        <w:pStyle w:val="22"/>
        <w:shd w:val="clear" w:color="auto" w:fill="auto"/>
        <w:spacing w:line="263" w:lineRule="exact"/>
        <w:ind w:firstLine="740"/>
      </w:pPr>
      <w:r>
        <w:t>Таким образом, сетевое издание «Межрегиональный интернет-журнал «7x7» новости, мнения, блоги» в нарушение запрета, установленного ч. 3 ст. 49 Федерального закона от 12.06.2002 г. Хо 67-ФЗ «Об основных гарантиях избирательных прав и права на участие в референдуме граждан Российской Федерации», ч. 3 ст. 63 Федерального закона от 22 февраля 2014 г. Х° 20-ФЗ «О выборах депутатов Государственной Думы Федерального Собрания Российской</w:t>
      </w:r>
    </w:p>
    <w:p w:rsidR="00403E7F" w:rsidRDefault="00403E7F" w:rsidP="00403E7F">
      <w:pPr>
        <w:pStyle w:val="22"/>
        <w:shd w:val="clear" w:color="auto" w:fill="auto"/>
        <w:spacing w:line="256" w:lineRule="exact"/>
      </w:pPr>
      <w:r>
        <w:t>Федерации» опубликовало агитационный видеоматериал «10101000101» в день голосования 18 сентября 2016 г.</w:t>
      </w:r>
    </w:p>
    <w:p w:rsidR="00403E7F" w:rsidRDefault="00403E7F" w:rsidP="00403E7F">
      <w:pPr>
        <w:pStyle w:val="22"/>
        <w:shd w:val="clear" w:color="auto" w:fill="auto"/>
        <w:spacing w:line="263" w:lineRule="exact"/>
        <w:ind w:firstLine="720"/>
      </w:pPr>
      <w:r>
        <w:t>Статьей 5.10. «Кодекса Российской Федерации об административных правонарушениях» от 30.12.2001 года № 195-ФЗ (далее - КоАП РФ) предусмотрена административная ответственность должностных лиц за проведение предвыборной агитации, агитации по вопросам референдума вне агитационного периода.</w:t>
      </w:r>
    </w:p>
    <w:p w:rsidR="00403E7F" w:rsidRDefault="00403E7F" w:rsidP="00403E7F">
      <w:pPr>
        <w:pStyle w:val="22"/>
        <w:shd w:val="clear" w:color="auto" w:fill="auto"/>
        <w:spacing w:line="263" w:lineRule="exact"/>
        <w:ind w:firstLine="720"/>
      </w:pPr>
      <w:r>
        <w:t>Согласно ст. 2 Закона РФ от 27 декабря 1991 г. № 2124-1 «О средствах массовой информации»:</w:t>
      </w:r>
    </w:p>
    <w:p w:rsidR="00403E7F" w:rsidRDefault="00403E7F" w:rsidP="00403E7F">
      <w:pPr>
        <w:pStyle w:val="22"/>
        <w:shd w:val="clear" w:color="auto" w:fill="auto"/>
        <w:spacing w:line="263" w:lineRule="exact"/>
        <w:ind w:firstLine="720"/>
      </w:pPr>
      <w:r>
        <w:t>под продукцией средства массовой информации понимается тираж или часть тиража отдельного номера периодического печатного издания, отдельный выпуск телеканала, радиоканала, радиопрограммы, телепрограммы, кинохроникальной программы, тираж или часть тиража аудио- или видеозаписи программы, отдельный выпуск либо обновление сетевого издания, отдельный выпуск иного средства массовой информации;</w:t>
      </w:r>
    </w:p>
    <w:p w:rsidR="00403E7F" w:rsidRDefault="00403E7F" w:rsidP="00403E7F">
      <w:pPr>
        <w:pStyle w:val="22"/>
        <w:shd w:val="clear" w:color="auto" w:fill="auto"/>
        <w:spacing w:line="263" w:lineRule="exact"/>
        <w:ind w:firstLine="720"/>
      </w:pPr>
      <w:r>
        <w:t>под распространением продукции средства массовой информации понимаются продажа, подписка, доставка, раздача периодического печатного издания, аудио- или видеозаписи программы, вещание телеканала, радиоканала (телевизионное вещание, радиовещание), вещание телепрограммы, радиопрограммы в составе соответственно телеканала, радиоканала, демонстрация кинохроникальной программы, предоставление доступа к сетевому изданию, иные способы распространения.</w:t>
      </w:r>
    </w:p>
    <w:p w:rsidR="00403E7F" w:rsidRDefault="00403E7F" w:rsidP="00403E7F">
      <w:pPr>
        <w:pStyle w:val="22"/>
        <w:shd w:val="clear" w:color="auto" w:fill="auto"/>
        <w:spacing w:line="263" w:lineRule="exact"/>
        <w:ind w:firstLine="720"/>
      </w:pPr>
      <w:r>
        <w:t>В соответствии с ч. 4 ст. 19 Закона РФ от 27.12.1991 года № 2124-1 «О средствах массовой информации» главный редактор несет ответственность за выполнение требований, предъявляемых к деятельности средства массовой информации настоящим Законом и другими законодательными актами Российской Федерации.</w:t>
      </w:r>
    </w:p>
    <w:p w:rsidR="00403E7F" w:rsidRDefault="00403E7F" w:rsidP="00403E7F">
      <w:pPr>
        <w:pStyle w:val="22"/>
        <w:shd w:val="clear" w:color="auto" w:fill="auto"/>
        <w:spacing w:line="263" w:lineRule="exact"/>
        <w:ind w:firstLine="720"/>
      </w:pPr>
      <w:r>
        <w:t>В соответствии со ст. 26 Закона РФ от 27.12.1991 года № 2124-1 «О средствах массовой информации» распространение продукции средства массовой информации допускается только после того, как главным редактором дано разрешение на выход в свет.</w:t>
      </w:r>
    </w:p>
    <w:p w:rsidR="00403E7F" w:rsidRDefault="00403E7F" w:rsidP="00403E7F">
      <w:pPr>
        <w:pStyle w:val="22"/>
        <w:shd w:val="clear" w:color="auto" w:fill="auto"/>
        <w:spacing w:line="263" w:lineRule="exact"/>
        <w:ind w:firstLine="720"/>
      </w:pPr>
      <w:r>
        <w:t>Пунктом 1.4 Устава редакции сетевого издания «Межрегиональный интернет-журнал «7x7» (далее - Устав) предусмотрено, что редакцией указанного сетевого издания является ООО «Редакция семь на семь».</w:t>
      </w:r>
    </w:p>
    <w:p w:rsidR="00403E7F" w:rsidRDefault="00403E7F" w:rsidP="00403E7F">
      <w:pPr>
        <w:pStyle w:val="22"/>
        <w:shd w:val="clear" w:color="auto" w:fill="auto"/>
        <w:spacing w:line="263" w:lineRule="exact"/>
        <w:ind w:firstLine="720"/>
      </w:pPr>
      <w:r>
        <w:t>Пунктом 8.1 Устава средства массовой информации «Межрегиональный интернет-журнал «7x7» (далее - Устав СМИ) предусмотрено, что главный редактор является руководителем творческого коллектива и единоличным исполнительным органом редакции сетевого издания «Межрегиональный интернет-журнал «7x7» новости, мнения, блоги».</w:t>
      </w:r>
    </w:p>
    <w:p w:rsidR="00403E7F" w:rsidRDefault="00403E7F" w:rsidP="00403E7F">
      <w:pPr>
        <w:pStyle w:val="22"/>
        <w:shd w:val="clear" w:color="auto" w:fill="auto"/>
        <w:spacing w:line="263" w:lineRule="exact"/>
        <w:ind w:firstLine="720"/>
      </w:pPr>
      <w:r>
        <w:t xml:space="preserve">Таким образом, должностное лицо главный редактор сетевого издания «Межрегиональный интернет-журнал «7x7» новости, мнения, блоги» допустив опубликование в сетевом издании «Межрегиональный интернет-журнал «7x7» новости, мнения, блоги» в день голосования 18 сентября 2016 г. агитационного видеоматериала «10101000101» в статье «Выборы 2016. Онлайн- трансляция единого дня голосования в Коми» в сети «Интернет», по адресу: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403E7F">
          <w:rPr>
            <w:rStyle w:val="a3"/>
            <w:lang w:eastAsia="en-US" w:bidi="en-US"/>
          </w:rPr>
          <w:t>://7</w:t>
        </w:r>
        <w:r>
          <w:rPr>
            <w:rStyle w:val="a3"/>
            <w:lang w:val="en-US" w:eastAsia="en-US" w:bidi="en-US"/>
          </w:rPr>
          <w:t>x</w:t>
        </w:r>
        <w:r w:rsidRPr="00403E7F">
          <w:rPr>
            <w:rStyle w:val="a3"/>
            <w:lang w:eastAsia="en-US" w:bidi="en-US"/>
          </w:rPr>
          <w:t xml:space="preserve">7- </w:t>
        </w:r>
        <w:r>
          <w:rPr>
            <w:rStyle w:val="a3"/>
            <w:lang w:val="en-US" w:eastAsia="en-US" w:bidi="en-US"/>
          </w:rPr>
          <w:t>joumal</w:t>
        </w:r>
        <w:r w:rsidRPr="00403E7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403E7F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item</w:t>
        </w:r>
        <w:r w:rsidRPr="00403E7F">
          <w:rPr>
            <w:rStyle w:val="a3"/>
            <w:lang w:eastAsia="en-US" w:bidi="en-US"/>
          </w:rPr>
          <w:t>/86969</w:t>
        </w:r>
      </w:hyperlink>
      <w:r w:rsidRPr="00403E7F">
        <w:rPr>
          <w:lang w:eastAsia="en-US" w:bidi="en-US"/>
        </w:rPr>
        <w:t xml:space="preserve"> </w:t>
      </w:r>
      <w:r>
        <w:t xml:space="preserve">нарушило запрет, установленный ч. 3 ст. 49 Федерального закона от 12.06.2002 г. № 67-ФЗ «Об основных гарантиях избирательных прав и права на участие в референдуме граждан Российской Федерации», ч. 3 ст. 63 Федерального закона от 22 февраля 2014 г. № 20-ФЗ «О выборах депутатов Государственной Думы Федерального Собрания Российской Федерации», что подпадает под признаки административного правонарушения предусмотренного ст. 5.10 </w:t>
      </w:r>
      <w:r>
        <w:lastRenderedPageBreak/>
        <w:t>КоАП РФ «Проведение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референдумах».</w:t>
      </w:r>
    </w:p>
    <w:p w:rsidR="00403E7F" w:rsidRDefault="00403E7F" w:rsidP="00403E7F">
      <w:pPr>
        <w:pStyle w:val="22"/>
        <w:shd w:val="clear" w:color="auto" w:fill="auto"/>
        <w:spacing w:after="211" w:line="263" w:lineRule="exact"/>
        <w:ind w:firstLine="720"/>
      </w:pPr>
      <w:r>
        <w:t xml:space="preserve">Административное правонарушение совершено 18.09.2016 г. в 08:04, по адресу: Колхозная ул., д. ЗА, офис 213, г. Сыктывкар, Республика Коми, 167000, должностным лицом - главным редактором средства массовой информации «Межрегиональный интернет-журнал «7x7» новости, мнения, блоги». В соответствии с документами, представленными ООО «Редакция семь на семь» главным редактором сетевого издания «Межрегиональный интернет-журнал «7x7» новости, мнения, блоги» на основании Протокола собрания редакционного совета избрана Ежова </w:t>
      </w:r>
      <w:r w:rsidR="004A7CD5">
        <w:t>С. Д.</w:t>
      </w:r>
      <w:r>
        <w:t xml:space="preserve">, при этом Ежова </w:t>
      </w:r>
      <w:r w:rsidR="004A7CD5">
        <w:t>С. Д.</w:t>
      </w:r>
      <w:r>
        <w:t xml:space="preserve"> на основании трудового договора от 01.04.2016 г. является должностным лицом ООО «Редакция семь на семь».</w:t>
      </w:r>
    </w:p>
    <w:p w:rsidR="00403E7F" w:rsidRDefault="00403E7F" w:rsidP="00403E7F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338"/>
        </w:tabs>
        <w:spacing w:before="0" w:after="303"/>
      </w:pPr>
      <w:bookmarkStart w:id="1" w:name="bookmark4"/>
      <w:r>
        <w:t xml:space="preserve">Статья КоАП РФ, предусматривающая административную ответственность за данное административное правонарушение: </w:t>
      </w:r>
      <w:r>
        <w:rPr>
          <w:rStyle w:val="43"/>
        </w:rPr>
        <w:t>ст. 5.10</w:t>
      </w:r>
      <w:bookmarkEnd w:id="1"/>
    </w:p>
    <w:p w:rsidR="00403E7F" w:rsidRDefault="00403E7F" w:rsidP="00403E7F">
      <w:pPr>
        <w:pStyle w:val="80"/>
        <w:numPr>
          <w:ilvl w:val="0"/>
          <w:numId w:val="2"/>
        </w:numPr>
        <w:shd w:val="clear" w:color="auto" w:fill="auto"/>
        <w:tabs>
          <w:tab w:val="left" w:pos="432"/>
        </w:tabs>
        <w:spacing w:after="0" w:line="220" w:lineRule="exact"/>
        <w:jc w:val="both"/>
      </w:pPr>
      <w:r>
        <w:t>Повод к возбуждению дела об административном правонарушении:</w:t>
      </w:r>
    </w:p>
    <w:p w:rsidR="00403E7F" w:rsidRDefault="00403E7F" w:rsidP="00403E7F">
      <w:pPr>
        <w:pStyle w:val="22"/>
        <w:shd w:val="clear" w:color="auto" w:fill="auto"/>
        <w:spacing w:after="251" w:line="263" w:lineRule="exact"/>
      </w:pPr>
      <w:r>
        <w:t>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</w:t>
      </w:r>
    </w:p>
    <w:p w:rsidR="00403E7F" w:rsidRDefault="00403E7F" w:rsidP="00403E7F">
      <w:pPr>
        <w:pStyle w:val="42"/>
        <w:keepNext/>
        <w:keepLines/>
        <w:shd w:val="clear" w:color="auto" w:fill="auto"/>
        <w:spacing w:before="0" w:after="0" w:line="400" w:lineRule="exact"/>
      </w:pPr>
      <w:bookmarkStart w:id="2" w:name="bookmark5"/>
      <w:r>
        <w:t>Доказательства:</w:t>
      </w:r>
      <w:bookmarkEnd w:id="2"/>
    </w:p>
    <w:p w:rsidR="00403E7F" w:rsidRDefault="00403E7F" w:rsidP="00403E7F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400" w:lineRule="exact"/>
      </w:pPr>
      <w:bookmarkStart w:id="3" w:name="bookmark6"/>
      <w:r>
        <w:t>документы:</w:t>
      </w:r>
      <w:bookmarkEnd w:id="3"/>
    </w:p>
    <w:p w:rsidR="00403E7F" w:rsidRDefault="00403E7F" w:rsidP="00403E7F">
      <w:pPr>
        <w:pStyle w:val="22"/>
        <w:numPr>
          <w:ilvl w:val="0"/>
          <w:numId w:val="4"/>
        </w:numPr>
        <w:shd w:val="clear" w:color="auto" w:fill="auto"/>
        <w:tabs>
          <w:tab w:val="left" w:pos="338"/>
        </w:tabs>
        <w:spacing w:line="400" w:lineRule="exact"/>
      </w:pPr>
      <w:r>
        <w:t>Письмо Избирательной комиссии Республики Коми от 05.10.2016 г. от 01-24/1624;</w:t>
      </w:r>
    </w:p>
    <w:p w:rsidR="00403E7F" w:rsidRDefault="00403E7F" w:rsidP="00403E7F">
      <w:pPr>
        <w:pStyle w:val="22"/>
        <w:numPr>
          <w:ilvl w:val="0"/>
          <w:numId w:val="4"/>
        </w:numPr>
        <w:shd w:val="clear" w:color="auto" w:fill="auto"/>
        <w:tabs>
          <w:tab w:val="left" w:pos="360"/>
        </w:tabs>
        <w:spacing w:line="266" w:lineRule="exact"/>
      </w:pPr>
      <w:r>
        <w:t>Докладная записка № 296-дн от 13.10.2015 г. «О результатах проведения систематического наблюдения в отношении сетевого издания «Межрегиональный интернет-журнал «7x7» новости, мнения, блоги»;</w:t>
      </w:r>
    </w:p>
    <w:p w:rsidR="00403E7F" w:rsidRDefault="00403E7F" w:rsidP="00403E7F">
      <w:pPr>
        <w:pStyle w:val="22"/>
        <w:numPr>
          <w:ilvl w:val="0"/>
          <w:numId w:val="4"/>
        </w:numPr>
        <w:shd w:val="clear" w:color="auto" w:fill="auto"/>
        <w:tabs>
          <w:tab w:val="left" w:pos="360"/>
        </w:tabs>
        <w:spacing w:line="266" w:lineRule="exact"/>
      </w:pPr>
      <w:r>
        <w:t>Устав редакции сетевого издания «Межрегиональный интернет-журнал «7x7»;</w:t>
      </w:r>
    </w:p>
    <w:p w:rsidR="00403E7F" w:rsidRDefault="00403E7F" w:rsidP="00403E7F">
      <w:pPr>
        <w:pStyle w:val="22"/>
        <w:numPr>
          <w:ilvl w:val="0"/>
          <w:numId w:val="4"/>
        </w:numPr>
        <w:shd w:val="clear" w:color="auto" w:fill="auto"/>
        <w:tabs>
          <w:tab w:val="left" w:pos="363"/>
        </w:tabs>
        <w:spacing w:line="266" w:lineRule="exact"/>
      </w:pPr>
      <w:r>
        <w:t>Письмо ООО «Редакция семь на семь» от 12.09.2016 г., с приложением копии протокола собрания редакционного совета сетевого издания «Межрегиональный интернет-журнал «7x7» новости, мнения, блоги» от 21.10.2015 г.;</w:t>
      </w:r>
    </w:p>
    <w:p w:rsidR="00403E7F" w:rsidRDefault="00403E7F" w:rsidP="00403E7F">
      <w:pPr>
        <w:pStyle w:val="22"/>
        <w:numPr>
          <w:ilvl w:val="0"/>
          <w:numId w:val="4"/>
        </w:numPr>
        <w:shd w:val="clear" w:color="auto" w:fill="auto"/>
        <w:tabs>
          <w:tab w:val="left" w:pos="371"/>
        </w:tabs>
        <w:spacing w:after="134" w:line="266" w:lineRule="exact"/>
      </w:pPr>
      <w:r>
        <w:t xml:space="preserve">Письмо ООО «Редакция семь на семь» от 06.10.2016 г., с приложением копии трудового договора с Ежовой </w:t>
      </w:r>
      <w:r w:rsidR="004A7CD5">
        <w:t>С. Д.</w:t>
      </w:r>
    </w:p>
    <w:p w:rsidR="00403E7F" w:rsidRDefault="00403E7F" w:rsidP="00403E7F">
      <w:pPr>
        <w:pStyle w:val="80"/>
        <w:shd w:val="clear" w:color="auto" w:fill="auto"/>
        <w:spacing w:after="0" w:line="400" w:lineRule="exact"/>
        <w:jc w:val="left"/>
      </w:pPr>
      <w:r>
        <w:t>Необходимость мер обеспечения производства по делу об административном правонарушении (требуется/не требуется): нет Иные сведения, необходимые для разрешения дела:</w:t>
      </w:r>
    </w:p>
    <w:p w:rsidR="00403E7F" w:rsidRDefault="00403E7F" w:rsidP="00403E7F">
      <w:pPr>
        <w:pStyle w:val="80"/>
        <w:numPr>
          <w:ilvl w:val="0"/>
          <w:numId w:val="3"/>
        </w:numPr>
        <w:shd w:val="clear" w:color="auto" w:fill="auto"/>
        <w:tabs>
          <w:tab w:val="left" w:pos="248"/>
        </w:tabs>
        <w:spacing w:after="0" w:line="400" w:lineRule="exact"/>
        <w:jc w:val="both"/>
      </w:pPr>
      <w:r>
        <w:t xml:space="preserve">обстоятельства, смягчающие административную ответственность: </w:t>
      </w:r>
      <w:r>
        <w:rPr>
          <w:rStyle w:val="81"/>
        </w:rPr>
        <w:t>в соответствии со ст. 4.2</w:t>
      </w:r>
    </w:p>
    <w:p w:rsidR="00403E7F" w:rsidRDefault="00403E7F" w:rsidP="00403E7F">
      <w:pPr>
        <w:pStyle w:val="22"/>
        <w:shd w:val="clear" w:color="auto" w:fill="auto"/>
        <w:spacing w:line="400" w:lineRule="exact"/>
      </w:pPr>
      <w:r>
        <w:t>КоАП РФ, не установлены;</w:t>
      </w:r>
    </w:p>
    <w:p w:rsidR="00403E7F" w:rsidRDefault="00403E7F" w:rsidP="00403E7F">
      <w:pPr>
        <w:pStyle w:val="80"/>
        <w:numPr>
          <w:ilvl w:val="0"/>
          <w:numId w:val="3"/>
        </w:numPr>
        <w:shd w:val="clear" w:color="auto" w:fill="auto"/>
        <w:tabs>
          <w:tab w:val="left" w:pos="248"/>
        </w:tabs>
        <w:spacing w:after="0" w:line="400" w:lineRule="exact"/>
        <w:jc w:val="both"/>
      </w:pPr>
      <w:r>
        <w:t xml:space="preserve">обстоятельства, отягчающие административную ответственность: </w:t>
      </w:r>
      <w:r>
        <w:rPr>
          <w:rStyle w:val="81"/>
        </w:rPr>
        <w:t>в соответствии со ст. 4.3 КоАП РФ, не установлены</w:t>
      </w:r>
      <w:r w:rsidR="00876A70">
        <w:rPr>
          <w:rStyle w:val="81"/>
        </w:rPr>
        <w:t>;</w:t>
      </w:r>
    </w:p>
    <w:p w:rsidR="00403E7F" w:rsidRDefault="00403E7F" w:rsidP="00403E7F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435"/>
        </w:tabs>
        <w:spacing w:before="0" w:after="0" w:line="400" w:lineRule="exact"/>
      </w:pPr>
      <w:bookmarkStart w:id="4" w:name="bookmark7"/>
      <w:r>
        <w:t>Документы, прилагаемые к протоколу об административном правонарушении:</w:t>
      </w:r>
      <w:bookmarkEnd w:id="4"/>
    </w:p>
    <w:p w:rsidR="00403E7F" w:rsidRDefault="00403E7F" w:rsidP="00403E7F">
      <w:pPr>
        <w:pStyle w:val="22"/>
        <w:numPr>
          <w:ilvl w:val="0"/>
          <w:numId w:val="5"/>
        </w:numPr>
        <w:shd w:val="clear" w:color="auto" w:fill="auto"/>
        <w:tabs>
          <w:tab w:val="left" w:pos="356"/>
        </w:tabs>
        <w:spacing w:line="266" w:lineRule="exact"/>
      </w:pPr>
      <w:r>
        <w:t xml:space="preserve">Копия докладной записки № 296-дн от 13.10.2015 г. «О результатах проведения систематического наблюдения в отношении сетевого издания «Межрегиональный интернет- журнал </w:t>
      </w:r>
      <w:r>
        <w:rPr>
          <w:rStyle w:val="26"/>
        </w:rPr>
        <w:t>«7x7»</w:t>
      </w:r>
      <w:r>
        <w:t xml:space="preserve"> новости, мнения, блоги» на 22 л.</w:t>
      </w:r>
    </w:p>
    <w:p w:rsidR="00403E7F" w:rsidRDefault="00403E7F" w:rsidP="00403E7F">
      <w:pPr>
        <w:pStyle w:val="22"/>
        <w:numPr>
          <w:ilvl w:val="0"/>
          <w:numId w:val="5"/>
        </w:numPr>
        <w:shd w:val="clear" w:color="auto" w:fill="auto"/>
        <w:tabs>
          <w:tab w:val="left" w:pos="360"/>
        </w:tabs>
        <w:spacing w:line="266" w:lineRule="exact"/>
      </w:pPr>
      <w:r>
        <w:t>Копия Устава редакции на 9 л.</w:t>
      </w:r>
    </w:p>
    <w:p w:rsidR="00403E7F" w:rsidRDefault="00403E7F" w:rsidP="00403E7F">
      <w:pPr>
        <w:pStyle w:val="22"/>
        <w:numPr>
          <w:ilvl w:val="0"/>
          <w:numId w:val="5"/>
        </w:numPr>
        <w:shd w:val="clear" w:color="auto" w:fill="auto"/>
        <w:tabs>
          <w:tab w:val="left" w:pos="360"/>
        </w:tabs>
        <w:spacing w:line="266" w:lineRule="exact"/>
      </w:pPr>
      <w:r>
        <w:t>Копия уведомления о составлении протокола об АПН на 5 л.</w:t>
      </w:r>
    </w:p>
    <w:p w:rsidR="00403E7F" w:rsidRDefault="00403E7F" w:rsidP="00403E7F">
      <w:pPr>
        <w:pStyle w:val="22"/>
        <w:numPr>
          <w:ilvl w:val="0"/>
          <w:numId w:val="5"/>
        </w:numPr>
        <w:shd w:val="clear" w:color="auto" w:fill="auto"/>
        <w:tabs>
          <w:tab w:val="left" w:pos="360"/>
        </w:tabs>
        <w:spacing w:line="266" w:lineRule="exact"/>
      </w:pPr>
      <w:r>
        <w:t>Уведомление о вручении на 1 л.</w:t>
      </w:r>
    </w:p>
    <w:p w:rsidR="00403E7F" w:rsidRDefault="00403E7F" w:rsidP="00403E7F">
      <w:pPr>
        <w:pStyle w:val="22"/>
        <w:numPr>
          <w:ilvl w:val="0"/>
          <w:numId w:val="5"/>
        </w:numPr>
        <w:shd w:val="clear" w:color="auto" w:fill="auto"/>
        <w:tabs>
          <w:tab w:val="left" w:pos="367"/>
        </w:tabs>
        <w:spacing w:line="266" w:lineRule="exact"/>
      </w:pPr>
      <w:r>
        <w:t>Копия письма ООО «Редакция семь на семь» от 12.09.2016 г., с приложением копии протокола собрания редакционного совета сетевого издания «Межрегиональный интернет-журнал «7x7» новости, мнения, блоги» от 21.10.2015 г., на 4 л.</w:t>
      </w:r>
    </w:p>
    <w:p w:rsidR="00403E7F" w:rsidRDefault="00403E7F" w:rsidP="00876A70">
      <w:pPr>
        <w:pStyle w:val="22"/>
        <w:numPr>
          <w:ilvl w:val="0"/>
          <w:numId w:val="5"/>
        </w:numPr>
        <w:shd w:val="clear" w:color="auto" w:fill="auto"/>
        <w:tabs>
          <w:tab w:val="left" w:pos="367"/>
        </w:tabs>
        <w:spacing w:line="266" w:lineRule="exact"/>
      </w:pPr>
      <w:r>
        <w:t xml:space="preserve">Копия письма ООО «Редакция семь на семь» от 06.10.2016 г., с приложением копии трудового договора с Ежовой </w:t>
      </w:r>
      <w:r w:rsidR="00876A70">
        <w:t>С. Д.</w:t>
      </w:r>
      <w:r>
        <w:t>, на 4 л.</w:t>
      </w:r>
      <w:bookmarkStart w:id="5" w:name="bookmark8"/>
      <w:r>
        <w:t xml:space="preserve"> Объяснение физического лица или законного представителя юридического лица, привлекаемого к административной ответственности</w:t>
      </w:r>
      <w:bookmarkEnd w:id="5"/>
      <w:r w:rsidR="00876A70">
        <w:t xml:space="preserve"> </w:t>
      </w:r>
      <w:bookmarkStart w:id="6" w:name="_GoBack"/>
      <w:bookmarkEnd w:id="6"/>
      <w:r>
        <w:t>объяснения не представлены</w:t>
      </w:r>
    </w:p>
    <w:p w:rsidR="00403E7F" w:rsidRDefault="00403E7F" w:rsidP="00403E7F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236" w:line="220" w:lineRule="exact"/>
      </w:pPr>
      <w:bookmarkStart w:id="7" w:name="bookmark9"/>
      <w:r>
        <w:t>Разъяснение прав.</w:t>
      </w:r>
      <w:bookmarkEnd w:id="7"/>
    </w:p>
    <w:p w:rsidR="008B076D" w:rsidRPr="00403E7F" w:rsidRDefault="00403E7F" w:rsidP="00403E7F">
      <w:pPr>
        <w:pStyle w:val="22"/>
        <w:shd w:val="clear" w:color="auto" w:fill="auto"/>
        <w:spacing w:line="302" w:lineRule="exact"/>
        <w:ind w:firstLine="680"/>
        <w:sectPr w:rsidR="008B076D" w:rsidRPr="00403E7F">
          <w:pgSz w:w="11900" w:h="16840"/>
          <w:pgMar w:top="326" w:right="260" w:bottom="1302" w:left="1419" w:header="0" w:footer="3" w:gutter="0"/>
          <w:cols w:space="720"/>
          <w:noEndnote/>
          <w:docGrid w:linePitch="360"/>
        </w:sectPr>
      </w:pPr>
      <w:r>
        <w:t xml:space="preserve">Содержание статей 25.1, 25.3, 25.4, 25.5, 25.6, 30.1 Кодекса Российской Федерации об </w:t>
      </w:r>
      <w:r>
        <w:lastRenderedPageBreak/>
        <w:t>административных правонарушениях о моём 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обжаловать постановление по делу, а также иные процессуальные права, предусмотренные Кодексом, и содержание статьи 51 Конституции Российской Федерации, согласно которой никто не обязан свидетельствовать против себя самого, своего супруга или близких родственников, мне разъяснены и понятны.</w:t>
      </w:r>
      <w:r w:rsidRPr="00403E7F">
        <w:t xml:space="preserve"> </w:t>
      </w:r>
    </w:p>
    <w:p w:rsidR="008B076D" w:rsidRDefault="008B076D" w:rsidP="00403E7F">
      <w:pPr>
        <w:pStyle w:val="120"/>
        <w:shd w:val="clear" w:color="auto" w:fill="auto"/>
        <w:spacing w:after="350" w:line="210" w:lineRule="exact"/>
      </w:pPr>
    </w:p>
    <w:sectPr w:rsidR="008B076D" w:rsidSect="00403E7F">
      <w:pgSz w:w="11900" w:h="8400" w:orient="landscape"/>
      <w:pgMar w:top="365" w:right="2119" w:bottom="307" w:left="2119" w:header="0" w:footer="3" w:gutter="6844"/>
      <w:pgNumType w:start="7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3D" w:rsidRDefault="0077443D">
      <w:r>
        <w:separator/>
      </w:r>
    </w:p>
  </w:endnote>
  <w:endnote w:type="continuationSeparator" w:id="0">
    <w:p w:rsidR="0077443D" w:rsidRDefault="0077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3D" w:rsidRDefault="0077443D"/>
  </w:footnote>
  <w:footnote w:type="continuationSeparator" w:id="0">
    <w:p w:rsidR="0077443D" w:rsidRDefault="007744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3AC"/>
    <w:multiLevelType w:val="multilevel"/>
    <w:tmpl w:val="1ED415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A64AA7"/>
    <w:multiLevelType w:val="multilevel"/>
    <w:tmpl w:val="6608D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A018EF"/>
    <w:multiLevelType w:val="multilevel"/>
    <w:tmpl w:val="80302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E854EE"/>
    <w:multiLevelType w:val="multilevel"/>
    <w:tmpl w:val="FC54B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BA507A"/>
    <w:multiLevelType w:val="multilevel"/>
    <w:tmpl w:val="6028466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6D"/>
    <w:rsid w:val="00403E7F"/>
    <w:rsid w:val="004A7CD5"/>
    <w:rsid w:val="00512069"/>
    <w:rsid w:val="0077443D"/>
    <w:rsid w:val="00876A70"/>
    <w:rsid w:val="008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C2C384-BA26-4D99-BC9F-4DEAB02C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5pt">
    <w:name w:val="Колонтитул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pt2pt80">
    <w:name w:val="Колонтитул + 15 pt;Полужирный;Интервал 2 pt;Масштаб 8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Corbel24pt">
    <w:name w:val="Колонтитул + Corbel;24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"/>
    <w:rPr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10Exact0">
    <w:name w:val="Основной текст (10) Exact"/>
    <w:basedOn w:val="10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Заголовок №4 + 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4Exact0">
    <w:name w:val="Подпись к картинке (4) Exact"/>
    <w:basedOn w:val="a0"/>
    <w:link w:val="4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TrebuchetMS12ptExact">
    <w:name w:val="Подпись к картинке (4) + Trebuchet MS;12 pt;Полужирный;Курсив Exact"/>
    <w:basedOn w:val="4Exact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1">
    <w:name w:val="Основной текст (12)"/>
    <w:basedOn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rebuchet MS" w:eastAsia="Trebuchet MS" w:hAnsi="Trebuchet MS" w:cs="Trebuchet MS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13Exact0">
    <w:name w:val="Основной текст (13) Exact"/>
    <w:basedOn w:val="13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0"/>
      <w:sz w:val="80"/>
      <w:szCs w:val="80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2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91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sz w:val="20"/>
      <w:szCs w:val="20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spacing w:val="-10"/>
      <w:sz w:val="14"/>
      <w:szCs w:val="14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60" w:line="310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60" w:line="2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after="240" w:line="299" w:lineRule="exac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30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71" w:lineRule="exact"/>
    </w:pPr>
    <w:rPr>
      <w:sz w:val="16"/>
      <w:szCs w:val="16"/>
    </w:rPr>
  </w:style>
  <w:style w:type="paragraph" w:customStyle="1" w:styleId="44">
    <w:name w:val="Подпись к картинке (4)"/>
    <w:basedOn w:val="a"/>
    <w:link w:val="4Exact0"/>
    <w:pPr>
      <w:shd w:val="clear" w:color="auto" w:fill="FFFFFF"/>
      <w:spacing w:line="274" w:lineRule="exact"/>
      <w:jc w:val="both"/>
    </w:pPr>
    <w:rPr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420" w:line="0" w:lineRule="atLeast"/>
    </w:pPr>
    <w:rPr>
      <w:sz w:val="21"/>
      <w:szCs w:val="21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56"/>
      <w:szCs w:val="56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15">
    <w:name w:val="Заголовок №1"/>
    <w:basedOn w:val="a"/>
    <w:link w:val="1"/>
    <w:pPr>
      <w:shd w:val="clear" w:color="auto" w:fill="FFFFFF"/>
      <w:spacing w:before="60" w:line="0" w:lineRule="atLeast"/>
      <w:outlineLvl w:val="0"/>
    </w:pPr>
    <w:rPr>
      <w:rFonts w:ascii="Trebuchet MS" w:eastAsia="Trebuchet MS" w:hAnsi="Trebuchet MS" w:cs="Trebuchet MS"/>
      <w:spacing w:val="70"/>
      <w:sz w:val="80"/>
      <w:szCs w:val="80"/>
    </w:rPr>
  </w:style>
  <w:style w:type="paragraph" w:styleId="a8">
    <w:name w:val="header"/>
    <w:basedOn w:val="a"/>
    <w:link w:val="a9"/>
    <w:uiPriority w:val="99"/>
    <w:unhideWhenUsed/>
    <w:rsid w:val="00403E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3E7F"/>
    <w:rPr>
      <w:color w:val="000000"/>
    </w:rPr>
  </w:style>
  <w:style w:type="paragraph" w:styleId="aa">
    <w:name w:val="footer"/>
    <w:basedOn w:val="a"/>
    <w:link w:val="ab"/>
    <w:uiPriority w:val="99"/>
    <w:unhideWhenUsed/>
    <w:rsid w:val="00403E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3E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x7-joumal.ru/item/86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x7-joumal.ru/item/86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1878</Words>
  <Characters>10708</Characters>
  <Application>Microsoft Office Word</Application>
  <DocSecurity>0</DocSecurity>
  <Lines>89</Lines>
  <Paragraphs>25</Paragraphs>
  <ScaleCrop>false</ScaleCrop>
  <Company/>
  <LinksUpToDate>false</LinksUpToDate>
  <CharactersWithSpaces>12561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2017-01-20T10:01:00Z</dcterms:created>
  <dcterms:modified xsi:type="dcterms:W3CDTF">2017-01-24T09:11:00Z</dcterms:modified>
</cp:coreProperties>
</file>