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75" w:rsidRDefault="00D44782">
      <w:pPr>
        <w:pStyle w:val="10"/>
        <w:keepNext/>
        <w:keepLines/>
        <w:shd w:val="clear" w:color="auto" w:fill="auto"/>
        <w:ind w:left="6240"/>
      </w:pPr>
      <w:r>
        <w:rPr>
          <w:noProof/>
          <w:lang w:bidi="ar-SA"/>
        </w:rPr>
        <mc:AlternateContent>
          <mc:Choice Requires="wps">
            <w:drawing>
              <wp:anchor distT="0" distB="2014220" distL="102870" distR="2404745" simplePos="0" relativeHeight="377487104" behindDoc="1" locked="0" layoutInCell="1" allowOverlap="1">
                <wp:simplePos x="0" y="0"/>
                <wp:positionH relativeFrom="margin">
                  <wp:posOffset>657225</wp:posOffset>
                </wp:positionH>
                <wp:positionV relativeFrom="paragraph">
                  <wp:posOffset>-22860</wp:posOffset>
                </wp:positionV>
                <wp:extent cx="909955" cy="330200"/>
                <wp:effectExtent l="1270" t="4445" r="3175" b="0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30200"/>
                        </a:xfrm>
                        <a:prstGeom prst="rect">
                          <a:avLst/>
                        </a:prstGeom>
                        <a:solidFill>
                          <a:srgbClr val="473F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975" w:rsidRDefault="003A732A">
                            <w:pPr>
                              <w:pStyle w:val="4"/>
                              <w:shd w:val="clear" w:color="auto" w:fill="000000"/>
                              <w:spacing w:after="0" w:line="400" w:lineRule="exact"/>
                              <w:ind w:left="160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ВГТРК</w:t>
                            </w:r>
                          </w:p>
                          <w:p w:rsidR="00867975" w:rsidRDefault="003A732A">
                            <w:pPr>
                              <w:pStyle w:val="5"/>
                              <w:shd w:val="clear" w:color="auto" w:fill="000000"/>
                              <w:spacing w:before="0" w:line="120" w:lineRule="exact"/>
                            </w:pPr>
                            <w:r>
                              <w:rPr>
                                <w:rStyle w:val="5Exact0"/>
                              </w:rPr>
                              <w:t>ТЕЛЕВИДЕНИЕ И РАДИО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-1.8pt;width:71.65pt;height:26pt;z-index:-125829376;visibility:visible;mso-wrap-style:square;mso-width-percent:0;mso-height-percent:0;mso-wrap-distance-left:8.1pt;mso-wrap-distance-top:0;mso-wrap-distance-right:189.35pt;mso-wrap-distance-bottom:158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irewIAAP4EAAAOAAAAZHJzL2Uyb0RvYy54bWysVGtv2yAU/T5p/wHxPbWdOmls1an6mKdJ&#10;3UNq9wMI4BgNAwMSu6v233fBcdruIU3T8sG5hsvh3HvO9fnF0Em059YJrSqcnaQYcUU1E2pb4c/3&#10;9WyFkfNEMSK14hV+4A5frF+/Ou9Nyee61ZJxiwBEubI3FW69N2WSONryjrgTbbiCzUbbjnh4tduE&#10;WdIDeieTeZouk15bZqym3DlYvRk38TriNw2n/mPTOO6RrDBw8/Fp43MTnsn6nJRbS0wr6IEG+QcW&#10;HREKLj1C3RBP0M6KX6A6Qa12uvEnVHeJbhpBeawBqsnSn6q5a4nhsRZojjPHNrn/B0s/7D9ZJFiF&#10;lxgp0oFE93zw6EoPaB660xtXQtKdgTQ/wDKoHCt15lbTLw4pfd0SteWX1uq+5YQBuyycTJ4dHXFc&#10;ANn07zWDa8jO6wg0NLYLrYNmIEAHlR6OygQqFBaLtCgWC4wobJ2epqB8vIGU02FjnX/LdYdCUGEL&#10;wkdwsr91PpAh5ZQS7nJaClYLKeOL3W6upUV7AibJz07r1eUB/UWaVCFZ6XBsRBxXgCPcEfYC2yj6&#10;Y5HN8/RqXszq5epsltf5YlacpatZmhVXxTLNi/ym/h4IZnnZCsa4uhWKTwbM8r8T+DAKo3WiBVEP&#10;vVrMF6NCfywyjb/fFdkJD/MoRVfh1TGJlEHXN4pB2aT0RMgxTl7Sj12GHkz/sSvRBUH40QJ+2AyA&#10;Eqyx0ewB/GA16AWiw0cEglbbbxj1MJAVdl93xHKM5DsFngrTOwV2CjZTQBSFoxX2GI3htR+nfGes&#10;2LaAPLn2EnxXi+iJJxYHt8KQRfKHD0KY4ufvMevps7X+AQAA//8DAFBLAwQUAAYACAAAACEAgqvx&#10;q9wAAAAJAQAADwAAAGRycy9kb3ducmV2LnhtbEyPQW6DMBBF95V6B2sqdZeYBIIigomqStl10dIc&#10;wIEJpsFjZJtAb9/pql1+zdOf98vjYgdxRx96Rwo26wQEUuPanjoF58/Tag8iRE2tHhyhgm8McKwe&#10;H0pdtG6mD7zXsRNcQqHQCkyMYyFlaAxaHdZuROLb1XmrI0ffydbrmcvtILdJkkure+IPRo/4arC5&#10;1ZNV8Ea3PJ122Zfd+HeaT2aqz1dU6vlpeTmAiLjEPxh+9VkdKna6uInaIAbOSbpjVMEqzUEwsM1y&#10;3nJRkO0zkFUp/y+ofgAAAP//AwBQSwECLQAUAAYACAAAACEAtoM4kv4AAADhAQAAEwAAAAAAAAAA&#10;AAAAAAAAAAAAW0NvbnRlbnRfVHlwZXNdLnhtbFBLAQItABQABgAIAAAAIQA4/SH/1gAAAJQBAAAL&#10;AAAAAAAAAAAAAAAAAC8BAABfcmVscy8ucmVsc1BLAQItABQABgAIAAAAIQAnLbirewIAAP4EAAAO&#10;AAAAAAAAAAAAAAAAAC4CAABkcnMvZTJvRG9jLnhtbFBLAQItABQABgAIAAAAIQCCq/Gr3AAAAAkB&#10;AAAPAAAAAAAAAAAAAAAAANUEAABkcnMvZG93bnJldi54bWxQSwUGAAAAAAQABADzAAAA3gUAAAAA&#10;" fillcolor="#473f8a" stroked="f">
                <v:textbox style="mso-fit-shape-to-text:t" inset="0,0,0,0">
                  <w:txbxContent>
                    <w:p w:rsidR="00867975" w:rsidRDefault="003A732A">
                      <w:pPr>
                        <w:pStyle w:val="4"/>
                        <w:shd w:val="clear" w:color="auto" w:fill="000000"/>
                        <w:spacing w:after="0" w:line="400" w:lineRule="exact"/>
                        <w:ind w:left="160"/>
                      </w:pPr>
                      <w:r>
                        <w:rPr>
                          <w:rStyle w:val="4Exact0"/>
                          <w:b/>
                          <w:bCs/>
                        </w:rPr>
                        <w:t>ВГТРК</w:t>
                      </w:r>
                    </w:p>
                    <w:p w:rsidR="00867975" w:rsidRDefault="003A732A">
                      <w:pPr>
                        <w:pStyle w:val="5"/>
                        <w:shd w:val="clear" w:color="auto" w:fill="000000"/>
                        <w:spacing w:before="0" w:line="120" w:lineRule="exact"/>
                      </w:pPr>
                      <w:r>
                        <w:rPr>
                          <w:rStyle w:val="5Exact0"/>
                        </w:rPr>
                        <w:t>ТЕЛЕВИДЕНИЕ И РАДИО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5295" distB="1503680" distL="63500" distR="591820" simplePos="0" relativeHeight="377487105" behindDoc="1" locked="0" layoutInCell="1" allowOverlap="1">
                <wp:simplePos x="0" y="0"/>
                <wp:positionH relativeFrom="margin">
                  <wp:posOffset>554355</wp:posOffset>
                </wp:positionH>
                <wp:positionV relativeFrom="paragraph">
                  <wp:posOffset>455295</wp:posOffset>
                </wp:positionV>
                <wp:extent cx="2825750" cy="419100"/>
                <wp:effectExtent l="3175" t="0" r="0" b="3175"/>
                <wp:wrapSquare wrapText="righ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975" w:rsidRDefault="003A732A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rStyle w:val="675ptExact"/>
                              </w:rPr>
                              <w:t xml:space="preserve">Федеральное государственное унитарное предприятие </w:t>
                            </w:r>
                            <w:r>
                              <w:t>ВСЕРОССИЙСКАЯ ГОСУДАРСТВЕННАЯ ТЕЛЕВИЗИОННАЯ И РАДИОВЕЩАТЕЛЬНАЯ КОМПАНИЯ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.65pt;margin-top:35.85pt;width:222.5pt;height:33pt;z-index:-125829375;visibility:visible;mso-wrap-style:square;mso-width-percent:0;mso-height-percent:0;mso-wrap-distance-left:5pt;mso-wrap-distance-top:35.85pt;mso-wrap-distance-right:46.6pt;mso-wrap-distance-bottom:11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/gsA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oM4iJYRHJVwFvqJ79nW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y3B8ciKpkeCGV7a1mrB2sp+VwtA/lwLaPTfaCtZodFKrHrejfRlWzUbMW1E9&#10;goKlAIGBFmHsgdEI+ROjAUZIhtWPPZEUo/Yjh1dg5s1syNnYzgbhJVzNsMZoMtd6mkv7XrJdA8jz&#10;O7uBl1IwK+Izi+P7grFgczmOMDN3nv9br/OgXf0GAAD//wMAUEsDBBQABgAIAAAAIQDWHlM13QAA&#10;AAkBAAAPAAAAZHJzL2Rvd25yZXYueG1sTI/BTsMwDIbvSLxDZCQuiKVpxbqVphNCcOHG4MIta722&#10;InGqJmvLnh5zYkf7//T7c7lbnBUTjqH3pEGtEhBItW96ajV8frzeb0CEaKgx1hNq+MEAu+r6qjRF&#10;42d6x2kfW8ElFAqjoYtxKKQMdYfOhJUfkDg7+tGZyOPYymY0M5c7K9MkWUtneuILnRnwucP6e39y&#10;GtbLy3D3tsV0Ptd2oq+zUhGV1rc3y9MjiIhL/IfhT5/VoWKngz9RE4TVsMkzJjXkKgfB+UOW8uLA&#10;YJbnIKtSXn5Q/QIAAP//AwBQSwECLQAUAAYACAAAACEAtoM4kv4AAADhAQAAEwAAAAAAAAAAAAAA&#10;AAAAAAAAW0NvbnRlbnRfVHlwZXNdLnhtbFBLAQItABQABgAIAAAAIQA4/SH/1gAAAJQBAAALAAAA&#10;AAAAAAAAAAAAAC8BAABfcmVscy8ucmVsc1BLAQItABQABgAIAAAAIQDqLv/gsAIAALAFAAAOAAAA&#10;AAAAAAAAAAAAAC4CAABkcnMvZTJvRG9jLnhtbFBLAQItABQABgAIAAAAIQDWHlM13QAAAAkBAAAP&#10;AAAAAAAAAAAAAAAAAAoFAABkcnMvZG93bnJldi54bWxQSwUGAAAAAAQABADzAAAAFAYAAAAA&#10;" filled="f" stroked="f">
                <v:textbox style="mso-fit-shape-to-text:t" inset="0,0,0,0">
                  <w:txbxContent>
                    <w:p w:rsidR="00867975" w:rsidRDefault="003A732A">
                      <w:pPr>
                        <w:pStyle w:val="6"/>
                        <w:shd w:val="clear" w:color="auto" w:fill="auto"/>
                      </w:pPr>
                      <w:r>
                        <w:rPr>
                          <w:rStyle w:val="675ptExact"/>
                        </w:rPr>
                        <w:t xml:space="preserve">Федеральное государственное унитарное предприятие </w:t>
                      </w:r>
                      <w:r>
                        <w:t>ВСЕРОССИЙСКАЯ ГОСУДАРСТВЕННАЯ ТЕЛЕВИЗИОННАЯ И РАДИОВЕЩАТЕЛЬНАЯ КОМПАНИЯ 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1395" distB="0" distL="63500" distR="591820" simplePos="0" relativeHeight="377487106" behindDoc="1" locked="0" layoutInCell="1" allowOverlap="1">
                <wp:simplePos x="0" y="0"/>
                <wp:positionH relativeFrom="margin">
                  <wp:posOffset>554355</wp:posOffset>
                </wp:positionH>
                <wp:positionV relativeFrom="paragraph">
                  <wp:posOffset>1001395</wp:posOffset>
                </wp:positionV>
                <wp:extent cx="2679065" cy="1162050"/>
                <wp:effectExtent l="3175" t="0" r="3810" b="0"/>
                <wp:wrapSquare wrapText="righ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975" w:rsidRDefault="003A732A">
                            <w:pPr>
                              <w:pStyle w:val="a4"/>
                              <w:shd w:val="clear" w:color="auto" w:fill="auto"/>
                            </w:pPr>
                            <w:r>
                              <w:t xml:space="preserve">5-я улица Ямского Поля, д. 19-21, г. Москва, Россия, 125040 Тел.: (495) 232-63-33. Факс: (499) 257-30-51 Эл. почта: 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info</w:t>
                              </w:r>
                              <w:r w:rsidRPr="00D44782">
                                <w:rPr>
                                  <w:rStyle w:val="a3"/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vgtrk</w:t>
                              </w:r>
                              <w:r w:rsidRPr="00D44782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com</w:t>
                              </w:r>
                            </w:hyperlink>
                          </w:p>
                          <w:p w:rsidR="00867975" w:rsidRDefault="003A732A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ОКПО 00030165, ОГРН 1027700310076 ИНН/КПП 7714072839/997&lt;550001</w:t>
                            </w:r>
                          </w:p>
                          <w:p w:rsidR="00867975" w:rsidRDefault="00D447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676525" cy="371475"/>
                                  <wp:effectExtent l="0" t="0" r="9525" b="9525"/>
                                  <wp:docPr id="3" name="Рисунок 1" descr="C:\Users\08DE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8DE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7975" w:rsidRDefault="003A732A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2254"/>
                              </w:tabs>
                              <w:spacing w:line="150" w:lineRule="exact"/>
                              <w:jc w:val="both"/>
                            </w:pPr>
                            <w:r>
                              <w:t>На №</w:t>
                            </w:r>
                            <w:r>
                              <w:tab/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.65pt;margin-top:78.85pt;width:210.95pt;height:91.5pt;z-index:-125829374;visibility:visible;mso-wrap-style:square;mso-width-percent:0;mso-height-percent:0;mso-wrap-distance-left:5pt;mso-wrap-distance-top:78.85pt;mso-wrap-distance-right:46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SQsg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IcYcdICRY900OhODCg01ek7lYDTQwdueoBtYNlmqrp7UXxTiItNTfierqUUfU1JCdH55qb77OqI&#10;owzIrv8oSniGHLSwQEMlW1M6KAYCdGDp6cyMCaWAzSCax140w6iAM9+PAm9muXNJMl3vpNLvqWiR&#10;MVIsgXoLT473SptwSDK5mNe4yFnTWPobfrUBjuMOPA5XzZkJw7L5M/bi7WK7CJ0wiLZO6GWZs843&#10;oRPl/nyWvcs2m8z/Zd71w6RmZUm5eWZSlh/+GXMnjY+aOGtLiYaVBs6EpOR+t2kkOhJQdm4/W3Q4&#10;ubi512HYIkAuL1Lyg9C7C2InjxZzJ8zDmRPPvYXj+fFdHHlhHGb5dUr3jNN/Twn1KY5nwWxU0yXo&#10;F7l59nudG0lapmF2NKxN8eLsRBKjwS0vLbWasGa0n5XChH8pBdA9EW0Va0Q6ylUPu8G2RjA1wk6U&#10;TyBhKUBgoFOYe2DUQv7AqIcZkmL1/UAkxaj5wKENzMCZDDkZu8kgvICrKdYYjeZGj4Pp0Em2rwF5&#10;arQ1tErOrIhNT41RnBoM5oLN5TTDzOB5/m+9LpN29RsAAP//AwBQSwMEFAAGAAgAAAAhAAy6pEzf&#10;AAAACgEAAA8AAABkcnMvZG93bnJldi54bWxMj8FOwzAMhu9IvENkJC5oS9qxdStNJ4Tgwo3BZbes&#10;MW1F41RN1pY9PeYER9uffn9/sZ9dJ0YcQutJQ7JUIJAqb1uqNXy8vyy2IEI0ZE3nCTV8Y4B9eX1V&#10;mNz6id5wPMRacAiF3GhoYuxzKUPVoDNh6Xskvn36wZnI41BLO5iJw10nU6U20pmW+ENjenxqsPo6&#10;nJ2Gzfzc373uMJ0uVTfS8ZIkEROtb2/mxwcQEef4B8OvPqtDyU4nfyYbRKdhm62Y5P06y0AwsFa7&#10;FMRJw+peZSDLQv6vUP4AAAD//wMAUEsBAi0AFAAGAAgAAAAhALaDOJL+AAAA4QEAABMAAAAAAAAA&#10;AAAAAAAAAAAAAFtDb250ZW50X1R5cGVzXS54bWxQSwECLQAUAAYACAAAACEAOP0h/9YAAACUAQAA&#10;CwAAAAAAAAAAAAAAAAAvAQAAX3JlbHMvLnJlbHNQSwECLQAUAAYACAAAACEAzpLkkLICAACxBQAA&#10;DgAAAAAAAAAAAAAAAAAuAgAAZHJzL2Uyb0RvYy54bWxQSwECLQAUAAYACAAAACEADLqkTN8AAAAK&#10;AQAADwAAAAAAAAAAAAAAAAAMBQAAZHJzL2Rvd25yZXYueG1sUEsFBgAAAAAEAAQA8wAAABgGAAAA&#10;AA==&#10;" filled="f" stroked="f">
                <v:textbox style="mso-fit-shape-to-text:t" inset="0,0,0,0">
                  <w:txbxContent>
                    <w:p w:rsidR="00867975" w:rsidRDefault="003A732A">
                      <w:pPr>
                        <w:pStyle w:val="a4"/>
                        <w:shd w:val="clear" w:color="auto" w:fill="auto"/>
                      </w:pPr>
                      <w:r>
                        <w:t xml:space="preserve">5-я улица Ямского Поля, д. 19-21, г. Москва, Россия, 125040 Тел.: (495) 232-63-33. Факс: (499) 257-30-51 Эл. почта: </w:t>
                      </w:r>
                      <w:hyperlink r:id="rId9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info</w:t>
                        </w:r>
                        <w:r w:rsidRPr="00D44782">
                          <w:rPr>
                            <w:rStyle w:val="a3"/>
                            <w:lang w:eastAsia="en-US" w:bidi="en-US"/>
                          </w:rPr>
                          <w:t>@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vgtrk</w:t>
                        </w:r>
                        <w:r w:rsidRPr="00D44782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com</w:t>
                        </w:r>
                      </w:hyperlink>
                    </w:p>
                    <w:p w:rsidR="00867975" w:rsidRDefault="003A732A">
                      <w:pPr>
                        <w:pStyle w:val="a4"/>
                        <w:shd w:val="clear" w:color="auto" w:fill="auto"/>
                      </w:pPr>
                      <w:r>
                        <w:t>ОКПО 00030165, ОГРН 1027700310076 ИНН/КПП 7714072839/997&lt;550001</w:t>
                      </w:r>
                    </w:p>
                    <w:p w:rsidR="00867975" w:rsidRDefault="00D447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676525" cy="371475"/>
                            <wp:effectExtent l="0" t="0" r="9525" b="9525"/>
                            <wp:docPr id="3" name="Рисунок 1" descr="C:\Users\08DE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8DE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7975" w:rsidRDefault="003A732A">
                      <w:pPr>
                        <w:pStyle w:val="a4"/>
                        <w:shd w:val="clear" w:color="auto" w:fill="auto"/>
                        <w:tabs>
                          <w:tab w:val="left" w:leader="underscore" w:pos="2254"/>
                        </w:tabs>
                        <w:spacing w:line="150" w:lineRule="exact"/>
                        <w:jc w:val="both"/>
                      </w:pPr>
                      <w:r>
                        <w:t>На №</w:t>
                      </w:r>
                      <w:r>
                        <w:tab/>
                        <w:t>от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 w:rsidR="003A732A">
        <w:t>Белгородский областной суд</w:t>
      </w:r>
      <w:bookmarkEnd w:id="0"/>
    </w:p>
    <w:p w:rsidR="00867975" w:rsidRDefault="003A732A">
      <w:pPr>
        <w:pStyle w:val="20"/>
        <w:shd w:val="clear" w:color="auto" w:fill="auto"/>
        <w:spacing w:after="237"/>
        <w:ind w:left="6240"/>
      </w:pPr>
      <w:r>
        <w:t>Гражданский проспект, д.49, г. Белгород, 308000.</w:t>
      </w:r>
    </w:p>
    <w:p w:rsidR="00867975" w:rsidRDefault="003A732A">
      <w:pPr>
        <w:pStyle w:val="10"/>
        <w:keepNext/>
        <w:keepLines/>
        <w:shd w:val="clear" w:color="auto" w:fill="auto"/>
        <w:spacing w:line="274" w:lineRule="exact"/>
        <w:ind w:left="6240"/>
      </w:pPr>
      <w:bookmarkStart w:id="1" w:name="bookmark1"/>
      <w:r>
        <w:t>Истец:</w:t>
      </w:r>
      <w:bookmarkEnd w:id="1"/>
    </w:p>
    <w:p w:rsidR="00867975" w:rsidRDefault="003A732A">
      <w:pPr>
        <w:pStyle w:val="20"/>
        <w:shd w:val="clear" w:color="auto" w:fill="auto"/>
        <w:spacing w:after="267" w:line="274" w:lineRule="exact"/>
        <w:ind w:left="6240"/>
      </w:pPr>
      <w:r>
        <w:t xml:space="preserve">Кустов </w:t>
      </w:r>
      <w:r w:rsidR="00D44782">
        <w:t>В. Н.</w:t>
      </w:r>
    </w:p>
    <w:p w:rsidR="00867975" w:rsidRDefault="003A732A">
      <w:pPr>
        <w:pStyle w:val="10"/>
        <w:keepNext/>
        <w:keepLines/>
        <w:shd w:val="clear" w:color="auto" w:fill="auto"/>
        <w:spacing w:line="240" w:lineRule="exact"/>
        <w:ind w:left="6240"/>
      </w:pPr>
      <w:bookmarkStart w:id="2" w:name="bookmark2"/>
      <w:r>
        <w:t>Ответчики:</w:t>
      </w:r>
      <w:bookmarkEnd w:id="2"/>
    </w:p>
    <w:p w:rsidR="00867975" w:rsidRDefault="003A732A">
      <w:pPr>
        <w:pStyle w:val="20"/>
        <w:shd w:val="clear" w:color="auto" w:fill="auto"/>
        <w:spacing w:after="0"/>
        <w:ind w:left="6240"/>
      </w:pPr>
      <w:r>
        <w:t>1 .Федеральное государственное унитарное предприятие «Всероссийская государственная телевизионная и радиовещательная компания» (ВГТРК)</w:t>
      </w:r>
    </w:p>
    <w:p w:rsidR="00867975" w:rsidRDefault="003A732A">
      <w:pPr>
        <w:pStyle w:val="20"/>
        <w:shd w:val="clear" w:color="auto" w:fill="auto"/>
        <w:spacing w:line="274" w:lineRule="exact"/>
        <w:ind w:left="6240"/>
      </w:pPr>
      <w:r>
        <w:t>5-я ул. Ямского Поля, д. 19-21, 125040, г. Москва.</w:t>
      </w:r>
    </w:p>
    <w:p w:rsidR="00867975" w:rsidRDefault="003A732A">
      <w:pPr>
        <w:pStyle w:val="20"/>
        <w:numPr>
          <w:ilvl w:val="0"/>
          <w:numId w:val="1"/>
        </w:numPr>
        <w:shd w:val="clear" w:color="auto" w:fill="auto"/>
        <w:spacing w:line="274" w:lineRule="exact"/>
        <w:ind w:left="6240"/>
      </w:pPr>
      <w:r>
        <w:t xml:space="preserve">Мамонтов </w:t>
      </w:r>
      <w:r w:rsidR="00D44782">
        <w:t>А. В.</w:t>
      </w:r>
    </w:p>
    <w:p w:rsidR="00867975" w:rsidRDefault="003A732A">
      <w:pPr>
        <w:pStyle w:val="10"/>
        <w:keepNext/>
        <w:keepLines/>
        <w:shd w:val="clear" w:color="auto" w:fill="auto"/>
        <w:spacing w:line="274" w:lineRule="exact"/>
        <w:ind w:left="6240"/>
      </w:pPr>
      <w:bookmarkStart w:id="3" w:name="bookmark3"/>
      <w:r>
        <w:t>Третье лицо:</w:t>
      </w:r>
      <w:bookmarkEnd w:id="3"/>
    </w:p>
    <w:p w:rsidR="00867975" w:rsidRDefault="003A732A">
      <w:pPr>
        <w:pStyle w:val="20"/>
        <w:shd w:val="clear" w:color="auto" w:fill="auto"/>
        <w:spacing w:after="0" w:line="274" w:lineRule="exact"/>
        <w:ind w:left="6240"/>
      </w:pPr>
      <w:r>
        <w:t>Федеральная служба по надзору в сфере связи, информационных технологий и массовых коммуникаций</w:t>
      </w:r>
    </w:p>
    <w:p w:rsidR="00867975" w:rsidRDefault="003A732A">
      <w:pPr>
        <w:pStyle w:val="20"/>
        <w:shd w:val="clear" w:color="auto" w:fill="auto"/>
        <w:spacing w:after="267" w:line="274" w:lineRule="exact"/>
        <w:ind w:left="6240"/>
      </w:pPr>
      <w:bookmarkStart w:id="4" w:name="_GoBack"/>
      <w:bookmarkEnd w:id="4"/>
      <w:r>
        <w:t>Китайгородский пр., д.7, стр.2, г. Москва, 109074.</w:t>
      </w:r>
    </w:p>
    <w:p w:rsidR="00867975" w:rsidRDefault="003A732A">
      <w:pPr>
        <w:pStyle w:val="20"/>
        <w:shd w:val="clear" w:color="auto" w:fill="auto"/>
        <w:spacing w:after="526" w:line="240" w:lineRule="exact"/>
        <w:ind w:left="6240"/>
      </w:pPr>
      <w:r>
        <w:rPr>
          <w:rStyle w:val="21"/>
        </w:rPr>
        <w:t xml:space="preserve">Дело </w:t>
      </w:r>
      <w:r>
        <w:rPr>
          <w:rStyle w:val="21"/>
        </w:rPr>
        <w:t>№33-3324/2018 (2-148/2018)</w:t>
      </w:r>
    </w:p>
    <w:p w:rsidR="00867975" w:rsidRDefault="003A732A">
      <w:pPr>
        <w:pStyle w:val="10"/>
        <w:keepNext/>
        <w:keepLines/>
        <w:shd w:val="clear" w:color="auto" w:fill="auto"/>
        <w:spacing w:line="240" w:lineRule="exact"/>
        <w:ind w:left="20"/>
        <w:jc w:val="center"/>
      </w:pPr>
      <w:bookmarkStart w:id="5" w:name="bookmark4"/>
      <w:r>
        <w:t>ОТЗЫВ</w:t>
      </w:r>
      <w:bookmarkEnd w:id="5"/>
    </w:p>
    <w:p w:rsidR="00867975" w:rsidRDefault="003A732A">
      <w:pPr>
        <w:pStyle w:val="30"/>
        <w:shd w:val="clear" w:color="auto" w:fill="auto"/>
        <w:spacing w:before="0" w:after="146" w:line="240" w:lineRule="exact"/>
        <w:ind w:left="20"/>
      </w:pPr>
      <w:r>
        <w:t>на апелляционную жалобу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00"/>
        <w:jc w:val="both"/>
      </w:pPr>
      <w:r>
        <w:t xml:space="preserve">Решением Алексеевского районного суда Белгородской области от 26.03.2018 года по делу №2-148/2018 в удовлетворении исковых требований Кустова В.Н. к ВГТРК и Мамонтову А.В. о защите персональных </w:t>
      </w:r>
      <w:r>
        <w:t>данных, защите права на изображение и компенсации морального вреда было отказано в полном объеме. По причине несогласия с вынесенным решением со стороны Истца была подана апелляционная жалоба с требованием отменить указанное решение и вынести новое решение</w:t>
      </w:r>
      <w:r>
        <w:t xml:space="preserve"> об удовлетворение заявленных исковых требований в полном объеме.</w:t>
      </w:r>
    </w:p>
    <w:p w:rsidR="00D44782" w:rsidRDefault="003A732A" w:rsidP="00D44782">
      <w:pPr>
        <w:pStyle w:val="20"/>
        <w:shd w:val="clear" w:color="auto" w:fill="auto"/>
        <w:spacing w:after="0" w:line="274" w:lineRule="exact"/>
        <w:ind w:firstLine="600"/>
        <w:jc w:val="both"/>
      </w:pPr>
      <w:r>
        <w:t xml:space="preserve">Ознакомившись с апелляционной жалобой Истца, ВГТРК считает, что оно не подлежит удовлетворению, т.к. она не содержит оснований для отмены или изменения решения суда в апелляционном порядке, </w:t>
      </w:r>
      <w:r>
        <w:t>предусмотренных ст.330 Гражданского процессуального кодекса Российской Федерации (далее - ГПК РФ), доводы жалобы фактически повторяют содержание искового заявления, а ссылки Истца на судебную практику Европейского суда по правам человека (далее - ЕСПЧ) явл</w:t>
      </w:r>
      <w:r>
        <w:t>яются несостоятельными в рамках данного дела, т.к. Истец ссылается на практику ЕСПЧ по делам, предмет и основание которых значительно отличаются от данного дела.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Прежде всего необходимо обратить внимание на предмет и основания искового заявления Кустова В</w:t>
      </w:r>
      <w:r>
        <w:t>.Н., а также существенные обстоятельства данного дела, которые были рассмотрены и изучены судом первой инстанции.</w:t>
      </w:r>
    </w:p>
    <w:p w:rsidR="00867975" w:rsidRDefault="003A732A">
      <w:pPr>
        <w:pStyle w:val="20"/>
        <w:shd w:val="clear" w:color="auto" w:fill="auto"/>
        <w:spacing w:line="274" w:lineRule="exact"/>
        <w:ind w:firstLine="620"/>
        <w:jc w:val="both"/>
      </w:pPr>
      <w:r>
        <w:t>Согласно исковому заявлению в составе документального фильма «Пальмовые берега 3», распространенного в СМИ, принадлежащих ВГТРК, а также в сет</w:t>
      </w:r>
      <w:r>
        <w:t xml:space="preserve">и Интернет по электронным адресам, указанным Истцом, были продемонстрированы персональные данные Истца без его согласия, а именно: </w:t>
      </w:r>
      <w:r>
        <w:rPr>
          <w:rStyle w:val="21"/>
        </w:rPr>
        <w:t>изображение, голос, имя, фамилия и занимаемая должность,</w:t>
      </w:r>
      <w:r>
        <w:t xml:space="preserve"> в связи с чем, по его мнению, со стороны ВГТРК и Мамонтова А.В. были</w:t>
      </w:r>
      <w:r>
        <w:t xml:space="preserve"> нарушены его права на неприкосновенность персональных данных, частной жизни и изображения. В исковом заявлении Истец описывает, что </w:t>
      </w:r>
      <w:r>
        <w:lastRenderedPageBreak/>
        <w:t>Ответчики вторглись в его частную жизнь и нанесли ему моральный вред в связи с чем его требования должны были быть удовлетв</w:t>
      </w:r>
      <w:r>
        <w:t xml:space="preserve">орены судом первой инстанции, однако при этом Истец полностью игнорирует то обстоятельство, что указанные его персональные данные были использованы Ответчиками на законных основаниях в рамках журналисткой деятельности в общественных интересах на основании </w:t>
      </w:r>
      <w:r>
        <w:t>прав, предоставленных журналистам и СМИ Гражданским кодексом Российской Федерации, а также Федеральным законом от 27.07.2006 №152-ФЗ «О персональных данных» и законом Российской Федерации от 27 декабря 1991 года №2124-1 «О средствах массовой информации» (д</w:t>
      </w:r>
      <w:r>
        <w:t>алее - ГК РФ, Закон о персональных данных и Закон О СМИ соответственно).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В соответствии с п. 1 ст. 8 Конвенции о защите прав человека и основных свобод каждый человек имеет право на уважение его личной и семейной жизни, неприкосновенности его жилища и тайн</w:t>
      </w:r>
      <w:r>
        <w:t>ы корреспонденции.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В силу положений ч. 1 ст. 23 и ч. 1 ст. 24 Конституции Российской Федерации каждый имеет право на неприкосновенность частной жизни. Сбор, хранение, использование и распространение информации о частной жизни лица без его согласия не допус</w:t>
      </w:r>
      <w:r>
        <w:t>каются.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 xml:space="preserve">Законом О СМИ предусмотрен запрет на распространение в средствах массовой информации сведений о личной жизни граждан, если от них самих или от их законных представителей не было получено на то согласие, </w:t>
      </w:r>
      <w:r>
        <w:rPr>
          <w:rStyle w:val="21"/>
        </w:rPr>
        <w:t xml:space="preserve">за исключением случаев, когда это необходимо </w:t>
      </w:r>
      <w:r>
        <w:rPr>
          <w:rStyle w:val="21"/>
        </w:rPr>
        <w:t>для защиты общественных интересов (п. 5 ч, 1 ст, 49 названного Закона).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При этом, согласно разъяснению, содержащемуся в п. 25 Постановления Пленума Верховного Суда Российской Федерации от 15 июня 2010 года №16 «О практике применения судами Закона Российско</w:t>
      </w:r>
      <w:r>
        <w:t xml:space="preserve">й Федерации «О средствах массовой информации», под общественным интересом следует понимать не любой интерес, предъявляемый аудиторией, а например, </w:t>
      </w:r>
      <w:r>
        <w:rPr>
          <w:rStyle w:val="21"/>
        </w:rPr>
        <w:t>потребность общества в обнаружении и раскрытии угрозы демократическому правовому государству и гражданскому о</w:t>
      </w:r>
      <w:r>
        <w:rPr>
          <w:rStyle w:val="21"/>
        </w:rPr>
        <w:t xml:space="preserve">бществу, общественной безопасности, окружающей среде. </w:t>
      </w:r>
      <w:r>
        <w:t>Надлежит проводить разграничение между сообщением о фактах (даже весьма спорных), способных оказать положительное влияние на обсуждение в обществе вопросов, касающихся, например, исполнения своих функци</w:t>
      </w:r>
      <w:r>
        <w:t>й должностными лицами и общественными деятелями, и сообщением подробности частной жизни лица, не занимающегося какой-либо публичной деятельностью. В то время, как в первом случае, средства массовой информации выполняют общественный долг в деле информирован</w:t>
      </w:r>
      <w:r>
        <w:t>ия граждан по вопросам, представляющим общественный интерес, во втором случае такой роли они не играют.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Из анализа спорного документального фильма следует, что указанный материал носит характер журналистского расследования по вопросам, связанным, в том чис</w:t>
      </w:r>
      <w:r>
        <w:t>ле, со здоровьем граждан, соблюдения требований экологической безопасности, вопросам, имеющим большое общественное значение. Таким образом, данный материал позиционируется как общественно</w:t>
      </w:r>
      <w:r>
        <w:softHyphen/>
        <w:t>резонансная публикация, а не развлекательного характера.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Принимая во</w:t>
      </w:r>
      <w:r>
        <w:t xml:space="preserve"> внимание роль средств массовой информации в распространении информации по вопросам, представляющим общественный интерес, спорный материал, опубликован с достаточной фактической основой.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Указанный материал соответствовал уровню общественного интереса, дово</w:t>
      </w:r>
      <w:r>
        <w:t>дил до сведения общественности комментарии должностных лиц, не содержал утверждения о доказанности вины в совершении нарушений, т.е. не противоречил положениям ч. 1 ст. 49 Конституции РФ.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В соответствии с исковым заявлением в СМИ, принадлежащих ВГТРК, а именно на Телеканале «Россия 24» и в сети Интернет, транслировался документальный фильм под названием «Пальмовые берега 3». Указанная передача была посвящена существующим проблемам в области</w:t>
      </w:r>
      <w:r>
        <w:t xml:space="preserve"> производства, распространения и потребления продуктов питания, содержащих заменители молочного жира, последствий влияния их потребления на здоровье и жизнь граждан, а также пробелы в области правового регулирования процессов производства, контроля качеств</w:t>
      </w:r>
      <w:r>
        <w:t xml:space="preserve">а и дистрибуции таких продуктов питания. При подготовки указанной передачи в целях объективного подхода к освещаемым вопросам в рамках темы документального фильма сотрудниками ВГТРК было взято интервью у Истца - Кустова </w:t>
      </w:r>
      <w:r w:rsidR="00D44782">
        <w:t>В. Н.</w:t>
      </w:r>
      <w:r>
        <w:t>, который является</w:t>
      </w:r>
      <w:r>
        <w:t xml:space="preserve"> председателем Совета директоров </w:t>
      </w:r>
      <w:r>
        <w:lastRenderedPageBreak/>
        <w:t>ОАО «ЭФКО Продукты питания» (крупнейшего российского производителя жиров специального назначения, используемых в кондитерской, хлебопекарной и других отраслях пищевой промышленности). Фрагменты данного интервью были включен</w:t>
      </w:r>
      <w:r>
        <w:t>ы в указанный документальный фильм, чтобы аудитория ВГТРК могла иметь объективное представление освещаемых событий. При этом в документальном фильме были указаны только те персональные данные Истца, которые были ранее указаны на официальном сайте в сети Ин</w:t>
      </w:r>
      <w:r>
        <w:t xml:space="preserve">тернет Группы компаний «ЭФКО» в разделе «Совет директоров» по адресу: </w:t>
      </w:r>
      <w:r>
        <w:rPr>
          <w:lang w:val="en-US" w:eastAsia="en-US" w:bidi="en-US"/>
        </w:rPr>
        <w:t>http</w:t>
      </w:r>
      <w:r w:rsidRPr="00D44782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D44782">
        <w:rPr>
          <w:lang w:eastAsia="en-US" w:bidi="en-US"/>
        </w:rPr>
        <w:t>.</w:t>
      </w:r>
      <w:r>
        <w:rPr>
          <w:lang w:val="en-US" w:eastAsia="en-US" w:bidi="en-US"/>
        </w:rPr>
        <w:t>et</w:t>
      </w:r>
      <w:r w:rsidRPr="00D44782">
        <w:rPr>
          <w:lang w:eastAsia="en-US" w:bidi="en-US"/>
        </w:rPr>
        <w:t>'</w:t>
      </w:r>
      <w:r>
        <w:rPr>
          <w:lang w:val="en-US" w:eastAsia="en-US" w:bidi="en-US"/>
        </w:rPr>
        <w:t>ko</w:t>
      </w:r>
      <w:r w:rsidRPr="00D44782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D44782">
        <w:rPr>
          <w:lang w:eastAsia="en-US" w:bidi="en-US"/>
        </w:rPr>
        <w:t>/</w:t>
      </w:r>
      <w:r>
        <w:rPr>
          <w:lang w:val="en-US" w:eastAsia="en-US" w:bidi="en-US"/>
        </w:rPr>
        <w:t>investoram</w:t>
      </w:r>
      <w:r w:rsidRPr="00D44782">
        <w:rPr>
          <w:lang w:eastAsia="en-US" w:bidi="en-US"/>
        </w:rPr>
        <w:t>/</w:t>
      </w:r>
      <w:r>
        <w:rPr>
          <w:lang w:val="en-US" w:eastAsia="en-US" w:bidi="en-US"/>
        </w:rPr>
        <w:t>korporativnoe</w:t>
      </w:r>
      <w:r w:rsidRPr="00D44782">
        <w:rPr>
          <w:lang w:eastAsia="en-US" w:bidi="en-US"/>
        </w:rPr>
        <w:t>-</w:t>
      </w:r>
      <w:r>
        <w:rPr>
          <w:lang w:val="en-US" w:eastAsia="en-US" w:bidi="en-US"/>
        </w:rPr>
        <w:t>upravlenie</w:t>
      </w:r>
      <w:r w:rsidRPr="00D44782">
        <w:rPr>
          <w:lang w:eastAsia="en-US" w:bidi="en-US"/>
        </w:rPr>
        <w:t>/</w:t>
      </w:r>
      <w:r>
        <w:rPr>
          <w:lang w:val="en-US" w:eastAsia="en-US" w:bidi="en-US"/>
        </w:rPr>
        <w:t>sovet</w:t>
      </w:r>
      <w:r w:rsidRPr="00D44782">
        <w:rPr>
          <w:lang w:eastAsia="en-US" w:bidi="en-US"/>
        </w:rPr>
        <w:t>-</w:t>
      </w:r>
      <w:r>
        <w:rPr>
          <w:lang w:val="en-US" w:eastAsia="en-US" w:bidi="en-US"/>
        </w:rPr>
        <w:t>direktorov</w:t>
      </w:r>
      <w:r w:rsidRPr="00D44782">
        <w:rPr>
          <w:lang w:eastAsia="en-US" w:bidi="en-US"/>
        </w:rPr>
        <w:t xml:space="preserve">/2590/, </w:t>
      </w:r>
      <w:r>
        <w:t>и использованы только те видеоизображения Кустова В.Н., которые были получены в рамках интервью, взятого в</w:t>
      </w:r>
      <w:r>
        <w:t xml:space="preserve"> месте, открытом для посещения.</w:t>
      </w:r>
    </w:p>
    <w:p w:rsidR="00867975" w:rsidRDefault="003A732A">
      <w:pPr>
        <w:pStyle w:val="70"/>
        <w:shd w:val="clear" w:color="auto" w:fill="auto"/>
        <w:ind w:firstLine="620"/>
      </w:pPr>
      <w:r>
        <w:rPr>
          <w:rStyle w:val="71"/>
        </w:rPr>
        <w:t xml:space="preserve">Данное интервью было взято с согласия Кустова В.Н. и включено в документальный фильм в соответствии с п.8 ч.1 ст.6 Закона о персональных данных, согласно которому </w:t>
      </w:r>
      <w:r>
        <w:t>обработка персональных данных допускается в случае необходимо</w:t>
      </w:r>
      <w:r>
        <w:t>сти для осуществления профессиональной деятельности журналиста и (или) законной деятельности средства массовой информации.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В соответствии с п.4 ч.2 ст.22 Закона о персональных данных оператор вправе осуществлять без уведомления уполномоченного органа по за</w:t>
      </w:r>
      <w:r>
        <w:t>щите прав субъектов персональных данных обработку персональных данных, сделанных субъектом персональных данных общедоступными.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В своем исковом заявлении Истец указывает на использование скрытой записи его интервью. Осуществление съемки журналистами осущест</w:t>
      </w:r>
      <w:r>
        <w:t>влялось без использования каких-либо специальных средств и не носило характера скрытой записи. Предварительно, журналист представился, указав, что он является представителем ВГТРК, после чего и было взято интервью (всё это можно увидеть в спорном документа</w:t>
      </w:r>
      <w:r>
        <w:t>льном фильме).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При этом, несмотря на то, что скрытая съемка не осуществлялась, действующее законодательство допускает ее использование при соблюдении определенных рамок.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В соответствии со ст. 50 Закона О СМИ распространение сообщений и материалов, подготов</w:t>
      </w:r>
      <w:r>
        <w:t>ленных с использованием скрытой аудио- и видеозаписи, кино- и фотосъемки, допускается:</w:t>
      </w:r>
    </w:p>
    <w:p w:rsidR="00867975" w:rsidRDefault="003A732A">
      <w:pPr>
        <w:pStyle w:val="20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274" w:lineRule="exact"/>
        <w:ind w:firstLine="620"/>
        <w:jc w:val="both"/>
      </w:pPr>
      <w:r>
        <w:t>если это не нарушает конституционных прав и свобод человека и гражданина;</w:t>
      </w:r>
    </w:p>
    <w:p w:rsidR="00867975" w:rsidRDefault="003A732A">
      <w:pPr>
        <w:pStyle w:val="20"/>
        <w:numPr>
          <w:ilvl w:val="0"/>
          <w:numId w:val="2"/>
        </w:numPr>
        <w:shd w:val="clear" w:color="auto" w:fill="auto"/>
        <w:tabs>
          <w:tab w:val="left" w:pos="871"/>
        </w:tabs>
        <w:spacing w:after="0" w:line="274" w:lineRule="exact"/>
        <w:ind w:firstLine="620"/>
        <w:jc w:val="both"/>
      </w:pPr>
      <w:r>
        <w:t>если это необходимо для защиты общественных интересов и приняты меры против возможной идентифик</w:t>
      </w:r>
      <w:r>
        <w:t>ации посторонних лиц;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Каких-либо доказательств о нарушении его конституционных прав и законных интересов Истцом предоставлено не было. Право Кустова В.Н. на неприкосновенность частной жизни нарушено не было, т.к. интервью было проведено с его ведома, в пуб</w:t>
      </w:r>
      <w:r>
        <w:t>личном месте и не затрагивало его личную жизнь, а также его честь и достоинство.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 xml:space="preserve">Перечень сведений, которые относятся к конфиденциальной информации и которые не подлежат разглашению в распространяемых журналистами сообщениях и материалах, установлен ст.41 </w:t>
      </w:r>
      <w:r>
        <w:t>Закона О СМИ. К числу таких сведений отнесены лишь сведения, прямо или косвенно указывающие на личность несовершеннолетнего, в связи с чем, указанные в передаче персональные данные Кустова В.Н., не относятся к сведениям, которые редакция не вправе разглаша</w:t>
      </w:r>
      <w:r>
        <w:t>ть в распространяемых сообщениях и материалах.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Полное обезличивание героев журналистских материалов приведет к умалению целей журналистской деятельности, невозможности полноценного информирования телезрителей. Также следует понимать, что постановка возможн</w:t>
      </w:r>
      <w:r>
        <w:t>ости публикации любого журналистского материала в зависимость от получения на него согласия его героев делает невозможной саму деятельность по производству и выпуску СМИ.</w:t>
      </w:r>
    </w:p>
    <w:p w:rsidR="00867975" w:rsidRDefault="003A732A">
      <w:pPr>
        <w:pStyle w:val="20"/>
        <w:shd w:val="clear" w:color="auto" w:fill="auto"/>
        <w:spacing w:after="243" w:line="274" w:lineRule="exact"/>
        <w:ind w:firstLine="620"/>
        <w:jc w:val="both"/>
      </w:pPr>
      <w:r>
        <w:t>Указание в материале только фамилии, имени и данных о статусе Истца без указания иных</w:t>
      </w:r>
      <w:r>
        <w:t xml:space="preserve"> персональных данных и данных о частной жизни являются достаточным минимумом и не нарушает прав и законных интересов персонажа публикации.</w:t>
      </w:r>
    </w:p>
    <w:p w:rsidR="00867975" w:rsidRDefault="003A732A">
      <w:pPr>
        <w:pStyle w:val="20"/>
        <w:shd w:val="clear" w:color="auto" w:fill="auto"/>
        <w:spacing w:after="0"/>
        <w:ind w:firstLine="620"/>
        <w:jc w:val="both"/>
      </w:pPr>
      <w:r>
        <w:t>В соответствии со ст. 152.1 ГК РФ обнародование и дальнейшее использование изображения гражданина (в том числе его фо</w:t>
      </w:r>
      <w:r>
        <w:t>тографии, а также видеозаписи или произведения изобразительного искусства, в которых он изображен) допускаются только с согласия этого гражданина. Такое согласие не требуется в случаях, когда:</w:t>
      </w:r>
    </w:p>
    <w:p w:rsidR="00867975" w:rsidRDefault="003A732A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274" w:lineRule="exact"/>
        <w:ind w:firstLine="620"/>
        <w:jc w:val="both"/>
      </w:pPr>
      <w:r>
        <w:t xml:space="preserve">использование изображения осуществляется в государственных, </w:t>
      </w:r>
      <w:r>
        <w:t xml:space="preserve">общественных или иных </w:t>
      </w:r>
      <w:r>
        <w:lastRenderedPageBreak/>
        <w:t>публичных интересах.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(Согласно п. 25 постановления Пленума Верховного Суда Российской Федерации от 15 июня 2010 г. №16 к общественным интересам следует относить не любой интерес, проявляемый аудиторией, а, например, потребность общест</w:t>
      </w:r>
      <w:r>
        <w:t>ва в обнаружении и раскрытии угрозы демократическому правовому государству и гражданскому обществу, общественной безопасности, окружающей среде).</w:t>
      </w:r>
    </w:p>
    <w:p w:rsidR="00867975" w:rsidRDefault="003A732A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74" w:lineRule="exact"/>
        <w:ind w:firstLine="620"/>
        <w:jc w:val="both"/>
      </w:pPr>
      <w:r>
        <w:t>изображение гражданина получено при съемке, которая проводится в местах, открытых для свободного посещения, ил</w:t>
      </w:r>
      <w:r>
        <w:t>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Таким образом, изображени</w:t>
      </w:r>
      <w:r>
        <w:t>е гражданина может использоваться без его согласия в государственных, общественных или иных публичных интересах. Причем это не любой интерес, проявляемый аудиторией, а, например, потребность общества в обнаружении и раскрытии угрозы демократическому правов</w:t>
      </w:r>
      <w:r>
        <w:t>ому государству и гражданскому обществу, общественной безопасности, окружающей среде.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Как было указано выше документальный фильм «Пальмовые берега 3», является результатом журналистского расследования и был направлен на информирование общественности и соот</w:t>
      </w:r>
      <w:r>
        <w:t>ветствующих правоохранительных органах о проблемах социального и законодательного характера в сфере пищевой промышленности и производства заменителей молочного жира. При подготовке документального фильма в целях всестороннего и объективного обзора ситуации</w:t>
      </w:r>
      <w:r>
        <w:t xml:space="preserve"> было взято видеоинтервью у Кустова В.Н, занимающего должность председателя Совета директоров ОАО «ЭФКО Продукты питания», и использованы только те изображения Кустова В.Н., которые были получены в процессе данного интервью.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В данной ситуации, исключения и</w:t>
      </w:r>
      <w:r>
        <w:t>зображения гражданина, являющегося к тому же одним из руководителей крупной российской компании, не позволило бы донести до зрителей всесторонней картины по вопросам, являвшимся предметом журналистского расследования, при этом использование изображения Ист</w:t>
      </w:r>
      <w:r>
        <w:t>ца осуществлялось исключительно в вышеуказанных целях, не преследовало своей целью удовлетворение обывательского интереса к частной жизни Истца или извлечение прибыли.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rPr>
          <w:rStyle w:val="21"/>
        </w:rPr>
        <w:t>Таким образом, обработка и использование со стороны ВГТРК персональных данных и изображе</w:t>
      </w:r>
      <w:r>
        <w:rPr>
          <w:rStyle w:val="21"/>
        </w:rPr>
        <w:t>ния Истца при производстве и распространении документального фильма «Пальмовые берега 3» являлась законной и обоснованной, распространение персональных данных и изображения Истца удовлетворяло критериям наличия общественного интереса, который с учетом соде</w:t>
      </w:r>
      <w:r>
        <w:rPr>
          <w:rStyle w:val="21"/>
        </w:rPr>
        <w:t>ржания материала, несомненно, является превалирующим и оправданным. Так как права и законные интересы Истца при осуществлении профессиональной журналисткой деятельности со стороны Ответчиков не были нарушены и его частная жизнь затронута не была, а касающа</w:t>
      </w:r>
      <w:r>
        <w:rPr>
          <w:rStyle w:val="21"/>
        </w:rPr>
        <w:t>яся его информация представляет общественный интерес, то и разрешение на распространение персональных данных и изображения Кустова В.Н. не требовалось.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Указанные обстоятельства данного дела, а также перечисленные нормы действующего законодательства были ис</w:t>
      </w:r>
      <w:r>
        <w:t>следованы и приняты во внимание судом первой инстанции, в связи с чем и было им вынесено оспариваемое Истцом решение, которое является законным и обоснованным. Однако, в связи с тем, что действия Ответчиков были правомерными и решение суда первой инстанции</w:t>
      </w:r>
      <w:r>
        <w:t xml:space="preserve"> было основано на действующем законодательстве Российской Федерации, Истец в апелляционной жалобе ссылается на практику ЕСПЧ, которую он пытается подвести под доводы своей апелляционной жалобы, которые, в свою очередь, фактически дублируют доводы искового </w:t>
      </w:r>
      <w:r>
        <w:t>заявления.</w:t>
      </w:r>
    </w:p>
    <w:p w:rsidR="00867975" w:rsidRDefault="003A732A">
      <w:pPr>
        <w:pStyle w:val="20"/>
        <w:shd w:val="clear" w:color="auto" w:fill="auto"/>
        <w:spacing w:line="274" w:lineRule="exact"/>
        <w:ind w:firstLine="620"/>
        <w:jc w:val="both"/>
      </w:pPr>
      <w:r>
        <w:t>Доводы апелляционной жалобы, а также судебная практика ЕСПЧ, на которую ссылается Истец в апелляционной жалобе, не противоречат и не опровергают оспариваемое решение, и не могут служить основанием для его отмены или изменения в связи со следующи</w:t>
      </w:r>
      <w:r>
        <w:t>ми обстоятельствами.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 xml:space="preserve">В апелляционной жалобе Истец указывает на неправомерность распространения сведения о </w:t>
      </w:r>
      <w:r>
        <w:lastRenderedPageBreak/>
        <w:t xml:space="preserve">месте пребывания Истца и ссылается на постановления ЕСПЧ по делам «Флинкилла и другие против Финляндии» </w:t>
      </w:r>
      <w:r w:rsidRPr="00D44782">
        <w:rPr>
          <w:lang w:eastAsia="en-US" w:bidi="en-US"/>
        </w:rPr>
        <w:t>(</w:t>
      </w:r>
      <w:r>
        <w:rPr>
          <w:lang w:val="en-US" w:eastAsia="en-US" w:bidi="en-US"/>
        </w:rPr>
        <w:t>Flinkkilaandothers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v</w:t>
      </w:r>
      <w:r w:rsidRPr="00D44782">
        <w:rPr>
          <w:lang w:eastAsia="en-US" w:bidi="en-US"/>
        </w:rPr>
        <w:t xml:space="preserve">. </w:t>
      </w:r>
      <w:r>
        <w:rPr>
          <w:lang w:val="en-US" w:eastAsia="en-US" w:bidi="en-US"/>
        </w:rPr>
        <w:t>Finland</w:t>
      </w:r>
      <w:r w:rsidRPr="00D44782">
        <w:rPr>
          <w:lang w:eastAsia="en-US" w:bidi="en-US"/>
        </w:rPr>
        <w:t xml:space="preserve">) </w:t>
      </w:r>
      <w:r>
        <w:t xml:space="preserve">от 6 апреля 2010 г. (п. 75), «Принцесса Ганноверская против Германии» </w:t>
      </w:r>
      <w:r w:rsidRPr="00D44782">
        <w:rPr>
          <w:lang w:eastAsia="en-US" w:bidi="en-US"/>
        </w:rPr>
        <w:t>(</w:t>
      </w:r>
      <w:r>
        <w:rPr>
          <w:lang w:val="en-US" w:eastAsia="en-US" w:bidi="en-US"/>
        </w:rPr>
        <w:t>VonHannover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v</w:t>
      </w:r>
      <w:r w:rsidRPr="00D44782">
        <w:rPr>
          <w:lang w:eastAsia="en-US" w:bidi="en-US"/>
        </w:rPr>
        <w:t xml:space="preserve">. </w:t>
      </w:r>
      <w:r>
        <w:rPr>
          <w:lang w:val="en-US" w:eastAsia="en-US" w:bidi="en-US"/>
        </w:rPr>
        <w:t>Germany</w:t>
      </w:r>
      <w:r w:rsidRPr="00D44782">
        <w:rPr>
          <w:lang w:eastAsia="en-US" w:bidi="en-US"/>
        </w:rPr>
        <w:t>):</w:t>
      </w:r>
    </w:p>
    <w:p w:rsidR="00867975" w:rsidRDefault="003A732A">
      <w:pPr>
        <w:pStyle w:val="70"/>
        <w:shd w:val="clear" w:color="auto" w:fill="auto"/>
        <w:ind w:firstLine="620"/>
      </w:pPr>
      <w:r>
        <w:t xml:space="preserve">«Как определено статьями 23 и 24 Конституции Российской Федерации каждый имеет право на неприкосновенность частной жизни, личную и семейную тайну, защиту своей </w:t>
      </w:r>
      <w:r>
        <w:t xml:space="preserve">чести и доброго имени. Сбор, хранение, использование и распространение информации о частной жизни лица без его согласия не допускаются. Часть 1 статьи 152.2. Гражданского кодекса Российской Федерации (далее - ГК РФ) запрещает без согласия гражданина сбор, </w:t>
      </w:r>
      <w:r>
        <w:t xml:space="preserve">хранение, распространение и использование </w:t>
      </w:r>
      <w:r>
        <w:rPr>
          <w:rStyle w:val="72"/>
          <w:i/>
          <w:iCs/>
        </w:rPr>
        <w:t>любой информации о его частной жизни</w:t>
      </w:r>
      <w:r>
        <w:rPr>
          <w:rStyle w:val="71"/>
        </w:rPr>
        <w:t xml:space="preserve">, </w:t>
      </w:r>
      <w:r>
        <w:t xml:space="preserve">в частности сведений о его происхождении, </w:t>
      </w:r>
      <w:r>
        <w:rPr>
          <w:rStyle w:val="72"/>
          <w:i/>
          <w:iCs/>
        </w:rPr>
        <w:t xml:space="preserve">о месте его пребывания </w:t>
      </w:r>
      <w:r>
        <w:t>или жительства, о личной и семейной жизни.</w:t>
      </w:r>
    </w:p>
    <w:p w:rsidR="00867975" w:rsidRDefault="003A732A">
      <w:pPr>
        <w:pStyle w:val="70"/>
        <w:shd w:val="clear" w:color="auto" w:fill="auto"/>
        <w:ind w:firstLine="620"/>
      </w:pPr>
      <w:r>
        <w:t>Суд не учел, что изображение человека является элементом его частной</w:t>
      </w:r>
      <w:r>
        <w:t xml:space="preserve"> жизни, на что неоднократно указывал Европейский Суд по правам человека (далее - ЕСПЧ) в постановлениях: «Флинкилла и другие против Финляндии» </w:t>
      </w:r>
      <w:r w:rsidRPr="00D44782">
        <w:rPr>
          <w:lang w:eastAsia="en-US" w:bidi="en-US"/>
        </w:rPr>
        <w:t>(</w:t>
      </w:r>
      <w:r>
        <w:rPr>
          <w:lang w:val="en-US" w:eastAsia="en-US" w:bidi="en-US"/>
        </w:rPr>
        <w:t>Flinkkilaandothers</w:t>
      </w:r>
      <w:r w:rsidRPr="00D44782">
        <w:rPr>
          <w:rStyle w:val="71"/>
          <w:lang w:eastAsia="en-US" w:bidi="en-US"/>
        </w:rPr>
        <w:t xml:space="preserve"> </w:t>
      </w:r>
      <w:r>
        <w:rPr>
          <w:rStyle w:val="71"/>
          <w:lang w:val="en-US" w:eastAsia="en-US" w:bidi="en-US"/>
        </w:rPr>
        <w:t>v</w:t>
      </w:r>
      <w:r w:rsidRPr="00D44782">
        <w:rPr>
          <w:rStyle w:val="71"/>
          <w:lang w:eastAsia="en-US" w:bidi="en-US"/>
        </w:rPr>
        <w:t xml:space="preserve">. </w:t>
      </w:r>
      <w:r>
        <w:rPr>
          <w:lang w:val="en-US" w:eastAsia="en-US" w:bidi="en-US"/>
        </w:rPr>
        <w:t>Finland</w:t>
      </w:r>
      <w:r w:rsidRPr="00D44782">
        <w:rPr>
          <w:lang w:eastAsia="en-US" w:bidi="en-US"/>
        </w:rPr>
        <w:t xml:space="preserve">) </w:t>
      </w:r>
      <w:r>
        <w:t xml:space="preserve">от б апреля 2010 г. (п. 75), «Принцесса Ганноверская против Германии» </w:t>
      </w:r>
      <w:r w:rsidRPr="00D44782">
        <w:rPr>
          <w:lang w:eastAsia="en-US" w:bidi="en-US"/>
        </w:rPr>
        <w:t>(</w:t>
      </w:r>
      <w:r>
        <w:rPr>
          <w:lang w:val="en-US" w:eastAsia="en-US" w:bidi="en-US"/>
        </w:rPr>
        <w:t>VonHannove</w:t>
      </w:r>
      <w:r>
        <w:rPr>
          <w:lang w:val="en-US" w:eastAsia="en-US" w:bidi="en-US"/>
        </w:rPr>
        <w:t>r</w:t>
      </w:r>
      <w:r w:rsidRPr="00D44782">
        <w:rPr>
          <w:rStyle w:val="71"/>
          <w:lang w:eastAsia="en-US" w:bidi="en-US"/>
        </w:rPr>
        <w:t xml:space="preserve"> </w:t>
      </w:r>
      <w:r>
        <w:rPr>
          <w:rStyle w:val="71"/>
          <w:lang w:val="en-US" w:eastAsia="en-US" w:bidi="en-US"/>
        </w:rPr>
        <w:t>v</w:t>
      </w:r>
      <w:r w:rsidRPr="00D44782">
        <w:rPr>
          <w:rStyle w:val="71"/>
          <w:lang w:eastAsia="en-US" w:bidi="en-US"/>
        </w:rPr>
        <w:t xml:space="preserve">. </w:t>
      </w:r>
      <w:r>
        <w:rPr>
          <w:lang w:val="en-US" w:eastAsia="en-US" w:bidi="en-US"/>
        </w:rPr>
        <w:t>Germany</w:t>
      </w:r>
      <w:r w:rsidRPr="00D44782">
        <w:rPr>
          <w:lang w:eastAsia="en-US" w:bidi="en-US"/>
        </w:rPr>
        <w:t xml:space="preserve">) </w:t>
      </w:r>
      <w:r>
        <w:t xml:space="preserve">от 24 июня 2004 г., (пп. 50-53 и 59). Кроме того, в документальном фильме демонстрировалась скрытая запись места, где находился Кустов В.Н. с окружающим его интерьером </w:t>
      </w:r>
      <w:r w:rsidRPr="00D44782">
        <w:rPr>
          <w:lang w:eastAsia="en-US" w:bidi="en-US"/>
        </w:rPr>
        <w:t>(</w:t>
      </w:r>
      <w:r>
        <w:rPr>
          <w:lang w:val="en-US" w:eastAsia="en-US" w:bidi="en-US"/>
        </w:rPr>
        <w:t>eun</w:t>
      </w:r>
      <w:r>
        <w:t>-зал аэропорта), того как он себя ведет в обычной жизни, какой напиток</w:t>
      </w:r>
      <w:r>
        <w:t xml:space="preserve"> пьет, его мобильного электронного устройства. Вся перечисленная информация относятся к частной жизни истца далее несмотря </w:t>
      </w:r>
      <w:r w:rsidRPr="00D44782">
        <w:rPr>
          <w:lang w:eastAsia="en-US" w:bidi="en-US"/>
        </w:rPr>
        <w:t>}</w:t>
      </w:r>
      <w:r>
        <w:rPr>
          <w:lang w:val="en-US" w:eastAsia="en-US" w:bidi="en-US"/>
        </w:rPr>
        <w:t>ia</w:t>
      </w:r>
      <w:r w:rsidRPr="00D44782">
        <w:rPr>
          <w:lang w:eastAsia="en-US" w:bidi="en-US"/>
        </w:rPr>
        <w:t xml:space="preserve"> </w:t>
      </w:r>
      <w:r>
        <w:t>то, что место скрытой съемки не являлось полностью закрытым для посторонних лиц. Это соответствует правой позиции ЕСПЧ. В п.</w:t>
      </w:r>
      <w:r>
        <w:rPr>
          <w:rStyle w:val="71"/>
        </w:rPr>
        <w:t xml:space="preserve"> 77 </w:t>
      </w:r>
      <w:r>
        <w:t>п</w:t>
      </w:r>
      <w:r>
        <w:t xml:space="preserve">остановления ЕСПЧ «Принцесса Ганноверская против Германии» </w:t>
      </w:r>
      <w:r w:rsidRPr="00D44782">
        <w:rPr>
          <w:lang w:eastAsia="en-US" w:bidi="en-US"/>
        </w:rPr>
        <w:t>(</w:t>
      </w:r>
      <w:r>
        <w:rPr>
          <w:lang w:val="en-US" w:eastAsia="en-US" w:bidi="en-US"/>
        </w:rPr>
        <w:t>VonHannover</w:t>
      </w:r>
      <w:r w:rsidRPr="00D44782">
        <w:rPr>
          <w:rStyle w:val="71"/>
          <w:lang w:eastAsia="en-US" w:bidi="en-US"/>
        </w:rPr>
        <w:t xml:space="preserve"> </w:t>
      </w:r>
      <w:r>
        <w:rPr>
          <w:rStyle w:val="71"/>
          <w:lang w:val="en-US" w:eastAsia="en-US" w:bidi="en-US"/>
        </w:rPr>
        <w:t>v</w:t>
      </w:r>
      <w:r w:rsidRPr="00D44782">
        <w:rPr>
          <w:rStyle w:val="71"/>
          <w:lang w:eastAsia="en-US" w:bidi="en-US"/>
        </w:rPr>
        <w:t xml:space="preserve">. </w:t>
      </w:r>
      <w:r>
        <w:rPr>
          <w:lang w:val="en-US" w:eastAsia="en-US" w:bidi="en-US"/>
        </w:rPr>
        <w:t>Germany</w:t>
      </w:r>
      <w:r>
        <w:t>) от 24 июня 2004 г., указано:</w:t>
      </w:r>
      <w:r>
        <w:rPr>
          <w:rStyle w:val="71"/>
        </w:rPr>
        <w:t xml:space="preserve"> </w:t>
      </w:r>
      <w:r>
        <w:rPr>
          <w:rStyle w:val="73"/>
        </w:rPr>
        <w:t>«у общественности нет правомерного интереса в получении информации о том, где находится заявительница и как она обычно ведет себя в частной жиз</w:t>
      </w:r>
      <w:r>
        <w:rPr>
          <w:rStyle w:val="73"/>
        </w:rPr>
        <w:t>ни, даже если она появляется в местах, которые не всегда мог&gt;т быть названы уединенными, и, невзирая на то обстоятельство, что она широко известна общественности».</w:t>
      </w:r>
    </w:p>
    <w:p w:rsidR="00867975" w:rsidRDefault="003A732A">
      <w:pPr>
        <w:pStyle w:val="70"/>
        <w:shd w:val="clear" w:color="auto" w:fill="auto"/>
        <w:ind w:firstLine="620"/>
      </w:pPr>
      <w:r>
        <w:t xml:space="preserve">Таким образом, частная жизнь может быть не только дома и в уединенных местах, куда не имеют </w:t>
      </w:r>
      <w:r>
        <w:t>доступа посторонние.</w:t>
      </w:r>
    </w:p>
    <w:p w:rsidR="00867975" w:rsidRDefault="003A732A">
      <w:pPr>
        <w:pStyle w:val="70"/>
        <w:shd w:val="clear" w:color="auto" w:fill="auto"/>
        <w:ind w:firstLine="620"/>
      </w:pPr>
      <w:r>
        <w:t>Статья 50 Закона Российской Федерации №2124-1 от 27.12.1991 г. «О средствах массовой информации» (далее -Закон №2124-1) не делает различий для мест выполнения скрытой записи. А статья 152.1. ГК РФ указывает на возможность распространен</w:t>
      </w:r>
      <w:r>
        <w:t>ия изображения, сделанного в общественном месте, только если изображение не является основным объектом использования. Изображение лее Кустова В. Н. было основным объектом съемки. Соответственно, общедоступность места не является юридически значимым обстоят</w:t>
      </w:r>
      <w:r>
        <w:t>ельством в настоящем деле.</w:t>
      </w:r>
    </w:p>
    <w:p w:rsidR="00867975" w:rsidRDefault="003A732A">
      <w:pPr>
        <w:pStyle w:val="70"/>
        <w:shd w:val="clear" w:color="auto" w:fill="auto"/>
        <w:ind w:firstLine="620"/>
      </w:pPr>
      <w:r>
        <w:t>Кроме того, вопреки мнения суда, вип-зал аэропорта не является общедоступным местом. Доступ в него возможен не любому желающему, а только пассажирам самолетов, прошедшим паспортный контроль и предполетный досмотр, и только на опр</w:t>
      </w:r>
      <w:r>
        <w:t>еделенных условиях.</w:t>
      </w:r>
    </w:p>
    <w:p w:rsidR="00867975" w:rsidRDefault="003A732A">
      <w:pPr>
        <w:pStyle w:val="70"/>
        <w:shd w:val="clear" w:color="auto" w:fill="auto"/>
        <w:tabs>
          <w:tab w:val="left" w:leader="dot" w:pos="8719"/>
        </w:tabs>
        <w:ind w:firstLine="640"/>
      </w:pPr>
      <w:r>
        <w:t xml:space="preserve">Находясь в вип-зале аэропорта, истец обоснованно рассчитывал на определенную степень уединения. </w:t>
      </w:r>
      <w:r>
        <w:rPr>
          <w:rStyle w:val="72"/>
          <w:i/>
          <w:iCs/>
        </w:rPr>
        <w:t xml:space="preserve">Из скрытой записи отчетливо следует, что кроме истца других лиц в помещении вип-зала аэропорта не было. </w:t>
      </w:r>
      <w:r>
        <w:t xml:space="preserve">Ответчики, производя скрытую съемку </w:t>
      </w:r>
      <w:r>
        <w:t xml:space="preserve">обстоятельств частной жизни истца, недоступных для всех остальных людей, обнародуя эти обстоятельства в телевизионном эфире, а также распространяя их в информационно-коммуникационной сети Интернет, нарушили право Кустова В.Н. на неприкосновенность частной </w:t>
      </w:r>
      <w:r>
        <w:t>лсизни</w:t>
      </w:r>
      <w:r>
        <w:rPr>
          <w:rStyle w:val="71"/>
        </w:rPr>
        <w:tab/>
      </w:r>
    </w:p>
    <w:p w:rsidR="00867975" w:rsidRDefault="003A732A">
      <w:pPr>
        <w:pStyle w:val="70"/>
        <w:shd w:val="clear" w:color="auto" w:fill="auto"/>
        <w:spacing w:after="240"/>
        <w:ind w:firstLine="640"/>
      </w:pPr>
      <w:r>
        <w:t>....Известность лица не является тем основанием, которое освобождает журналистов от соблюдения права на уважение частной жизни. ЕСПЧ указывал, что частная жизнь не исчерпывается ограниченным кругом личных и семейных отношений, но также распространя</w:t>
      </w:r>
      <w:r>
        <w:t xml:space="preserve">ется </w:t>
      </w:r>
      <w:r>
        <w:rPr>
          <w:rStyle w:val="74"/>
          <w:i/>
          <w:iCs/>
        </w:rPr>
        <w:t>"за рамки семейной и частной жизни, включая в себя особый социальный аспект. Любое лицо, далее хорошо известное общественности, должно иметь возможность «правомерного ожидания» зашиты и уважени</w:t>
      </w:r>
      <w:r>
        <w:t xml:space="preserve">я </w:t>
      </w:r>
      <w:r>
        <w:rPr>
          <w:rStyle w:val="74"/>
          <w:i/>
          <w:iCs/>
        </w:rPr>
        <w:t>своей частной лсизни</w:t>
      </w:r>
      <w:r>
        <w:t xml:space="preserve"> (п. 69 Постановления Европейского С</w:t>
      </w:r>
      <w:r>
        <w:t xml:space="preserve">уда «Принцесса Ганноверская против Германии» </w:t>
      </w:r>
      <w:r w:rsidRPr="00D44782">
        <w:rPr>
          <w:lang w:eastAsia="en-US" w:bidi="en-US"/>
        </w:rPr>
        <w:t>(</w:t>
      </w:r>
      <w:r>
        <w:rPr>
          <w:lang w:val="en-US" w:eastAsia="en-US" w:bidi="en-US"/>
        </w:rPr>
        <w:t>VonHannover</w:t>
      </w:r>
      <w:r w:rsidRPr="00D44782">
        <w:rPr>
          <w:rStyle w:val="71"/>
          <w:lang w:eastAsia="en-US" w:bidi="en-US"/>
        </w:rPr>
        <w:t xml:space="preserve"> </w:t>
      </w:r>
      <w:r>
        <w:rPr>
          <w:rStyle w:val="71"/>
          <w:lang w:val="en-US" w:eastAsia="en-US" w:bidi="en-US"/>
        </w:rPr>
        <w:t>v</w:t>
      </w:r>
      <w:r w:rsidRPr="00D44782">
        <w:rPr>
          <w:rStyle w:val="71"/>
          <w:lang w:eastAsia="en-US" w:bidi="en-US"/>
        </w:rPr>
        <w:t xml:space="preserve">. </w:t>
      </w:r>
      <w:r>
        <w:rPr>
          <w:lang w:val="en-US" w:eastAsia="en-US" w:bidi="en-US"/>
        </w:rPr>
        <w:t>Germany</w:t>
      </w:r>
      <w:r w:rsidRPr="00D44782">
        <w:rPr>
          <w:lang w:eastAsia="en-US" w:bidi="en-US"/>
        </w:rPr>
        <w:t xml:space="preserve">) </w:t>
      </w:r>
      <w:r>
        <w:t>от 24 июня 2004 г.). Право на уважение частной лсизни распространяется на профессиональные отношения, сбор и хранение личных данных и порядок доступа к ним. Понятие частной лсизни распро</w:t>
      </w:r>
      <w:r>
        <w:t xml:space="preserve">страняется на такие стороны человеческой личности, как имя (Постановление по делу Бургхартц против Швейцарии от </w:t>
      </w:r>
      <w:r>
        <w:lastRenderedPageBreak/>
        <w:t>22.02.1994 г.) и изображение человека (Постановление по делу Шюсселъ против Австрии от 2</w:t>
      </w:r>
      <w:r>
        <w:rPr>
          <w:lang w:val="en-US" w:eastAsia="en-US" w:bidi="en-US"/>
        </w:rPr>
        <w:t>L</w:t>
      </w:r>
      <w:r w:rsidRPr="00D44782">
        <w:rPr>
          <w:lang w:eastAsia="en-US" w:bidi="en-US"/>
        </w:rPr>
        <w:t xml:space="preserve"> </w:t>
      </w:r>
      <w:r>
        <w:t>02.2002 г.)».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40"/>
        <w:jc w:val="both"/>
      </w:pPr>
      <w:r>
        <w:t>В соответствии с п.1 ст. 152.2 ГК РФ, ес</w:t>
      </w:r>
      <w:r>
        <w:t>ли иное прямо не предусмотрено законом, не допускаются без согласия гражданина сбор, хранение, распространение и использование любой информации о его частной жизни, в частности сведений о его происхождении, о месте его пребывания или жительства, о личной и</w:t>
      </w:r>
      <w:r>
        <w:t xml:space="preserve"> семейной жизни. При этом не являются нарушением правил, установленных абзацем первым настоящего пункта, сбор, хранение, распространение и использование информации о частной жизни гражданина в государственных, общественных или иных публичных интересах, а т</w:t>
      </w:r>
      <w:r>
        <w:t>акже в случаях, если информация о частной жизни гражданина ранее стала общедоступной либо была раскрыта самим гражданином или по его воле.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40"/>
        <w:jc w:val="both"/>
      </w:pPr>
      <w:r>
        <w:t xml:space="preserve">В соответствии со ст.2 Закон РФ от 25.06.1993 №5242-1 «О праве граждан Российской Федерации на свободу передвижения, </w:t>
      </w:r>
      <w:r>
        <w:t xml:space="preserve">выбор места пребывания и жительства в пределах Российской Федерации» </w:t>
      </w:r>
      <w:r>
        <w:rPr>
          <w:rStyle w:val="21"/>
        </w:rPr>
        <w:t>под местом пребывания понимается</w:t>
      </w:r>
      <w:r>
        <w:t xml:space="preserve">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</w:t>
      </w:r>
      <w:r>
        <w:t xml:space="preserve">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Федерации жилое помещение, в которых </w:t>
      </w:r>
      <w:r>
        <w:rPr>
          <w:rStyle w:val="21"/>
        </w:rPr>
        <w:t>он проживает временно.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40"/>
        <w:jc w:val="both"/>
      </w:pPr>
      <w:r>
        <w:t>В спорном документальном фильме был продемонстрир</w:t>
      </w:r>
      <w:r>
        <w:t>ован отрывок интервью, взятого у Кустова В.Н., продолжительностью около трех минут. В пояснениях к исковому заявлению Истец указывал, что видеосъемка указанного фрагмента интервью производилась в ВИП-зале аэропорта Домодедово, однако данное место не подпад</w:t>
      </w:r>
      <w:r>
        <w:t>ает под определение «место пребывания» и при этом из представленного аудио- и видео-ряда фрагмента интервью невозможно установить место, в котором оно было дано, т.е. из содержания указанной передачи невозможно установить где именно находился Кустов В.Н. в</w:t>
      </w:r>
      <w:r>
        <w:t xml:space="preserve"> момент интервью, </w:t>
      </w:r>
      <w:r>
        <w:rPr>
          <w:rStyle w:val="21"/>
        </w:rPr>
        <w:t>связи с чем распространение сведений о месте пребывания Истца как элемента его частной жизни не имело место в спорном документальном фильме.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40"/>
        <w:jc w:val="both"/>
      </w:pPr>
      <w:r>
        <w:t xml:space="preserve">Судом первой инстанции было установлено, что изображение Истца было использовано Ответчиками </w:t>
      </w:r>
      <w:r>
        <w:t>правомерно на основании положений, установленных ст.ст.49, 50 Закона О СМИ, ст.ст. 152.1, 152.2 ГК РФ и ст.ст.3,6,10,22 Закона о персональных данных и при этом Ответчиками были соблюдены все требований указанных норм. Довод Истца о том, что место проведени</w:t>
      </w:r>
      <w:r>
        <w:t>я интервью не является общедоступным (публичным) местом является необоснованным, т.к. указанный Истцом вип-зал аэропорта Домодедова относится к местам открытым для свободного посещения.</w:t>
      </w:r>
    </w:p>
    <w:p w:rsidR="00867975" w:rsidRDefault="003A732A">
      <w:pPr>
        <w:pStyle w:val="20"/>
        <w:shd w:val="clear" w:color="auto" w:fill="auto"/>
        <w:tabs>
          <w:tab w:val="left" w:pos="1220"/>
        </w:tabs>
        <w:spacing w:after="0" w:line="277" w:lineRule="exact"/>
        <w:ind w:firstLine="640"/>
        <w:jc w:val="both"/>
        <w:sectPr w:rsidR="00867975">
          <w:pgSz w:w="11900" w:h="16840"/>
          <w:pgMar w:top="1168" w:right="870" w:bottom="1332" w:left="752" w:header="0" w:footer="3" w:gutter="0"/>
          <w:cols w:space="720"/>
          <w:noEndnote/>
          <w:docGrid w:linePitch="360"/>
        </w:sectPr>
      </w:pPr>
      <w:r>
        <w:t>Согласно сведениям, размещенным в сети Интернет на сайте аэропорта Домодедова (по адресу:</w:t>
      </w:r>
      <w:r>
        <w:tab/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D4478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4478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domodedovo</w:t>
        </w:r>
        <w:r w:rsidRPr="00D4478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44782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passenuers</w:t>
        </w:r>
        <w:r w:rsidRPr="00D44782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special</w:t>
        </w:r>
        <w:r w:rsidRPr="00D44782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vip</w:t>
        </w:r>
        <w:r w:rsidRPr="00D44782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vip</w:t>
        </w:r>
        <w:r w:rsidRPr="00D44782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louime</w:t>
        </w:r>
        <w:r w:rsidRPr="00D44782">
          <w:rPr>
            <w:rStyle w:val="a3"/>
            <w:lang w:eastAsia="en-US" w:bidi="en-US"/>
          </w:rPr>
          <w:t>/</w:t>
        </w:r>
      </w:hyperlink>
      <w:r w:rsidRPr="00D44782">
        <w:rPr>
          <w:lang w:eastAsia="en-US" w:bidi="en-US"/>
        </w:rPr>
        <w:t xml:space="preserve">), </w:t>
      </w:r>
      <w:r>
        <w:t xml:space="preserve">вип-зал аэропорта </w:t>
      </w:r>
    </w:p>
    <w:p w:rsidR="00867975" w:rsidRDefault="003A732A">
      <w:pPr>
        <w:pStyle w:val="20"/>
        <w:shd w:val="clear" w:color="auto" w:fill="auto"/>
        <w:tabs>
          <w:tab w:val="left" w:pos="1220"/>
        </w:tabs>
        <w:spacing w:after="0" w:line="277" w:lineRule="exact"/>
        <w:ind w:firstLine="640"/>
        <w:jc w:val="both"/>
      </w:pPr>
      <w:r>
        <w:lastRenderedPageBreak/>
        <w:t>представляет собой «зал ожидания, располагающий уютным интерьером, оснащенный мебелью премиального класса», а не отдельное личное помещение, и доступен для всех граждан (гр</w:t>
      </w:r>
      <w:r>
        <w:t xml:space="preserve">упп граждан и семей), оплативших услуги «Вип» обслуживания. При этом в вип-зале постоянно находится сервисный персонал аэропорта (агенты </w:t>
      </w:r>
      <w:r>
        <w:rPr>
          <w:lang w:val="en-US" w:eastAsia="en-US" w:bidi="en-US"/>
        </w:rPr>
        <w:t>VIP</w:t>
      </w:r>
      <w:r>
        <w:t>-зала), а из указанного фрагмента интервью можно услышать, что во время его проведения рядом с Кустовым В.Н. и журна</w:t>
      </w:r>
      <w:r>
        <w:t xml:space="preserve">листом ВГТРК находились другие люди. </w:t>
      </w:r>
      <w:r>
        <w:rPr>
          <w:rStyle w:val="21"/>
        </w:rPr>
        <w:t>Таким образом суд первой инстанции обоснованно установил, что интервью было взято у Истца в общедоступном месте (открытом для всех желающих), т.е. указанное месте не относится к частной жизни Истца.</w:t>
      </w:r>
    </w:p>
    <w:p w:rsidR="00867975" w:rsidRDefault="003A732A">
      <w:pPr>
        <w:pStyle w:val="20"/>
        <w:shd w:val="clear" w:color="auto" w:fill="auto"/>
        <w:spacing w:line="274" w:lineRule="exact"/>
        <w:ind w:firstLine="620"/>
        <w:jc w:val="both"/>
      </w:pPr>
      <w:r>
        <w:t>Позиция ЕСПЧ в п. 77</w:t>
      </w:r>
      <w:r>
        <w:t xml:space="preserve"> постановления ЕСПЧ «Принцесса Ганноверская против Германии» </w:t>
      </w:r>
      <w:r w:rsidRPr="00D44782">
        <w:rPr>
          <w:lang w:eastAsia="en-US" w:bidi="en-US"/>
        </w:rPr>
        <w:t>(</w:t>
      </w:r>
      <w:r>
        <w:rPr>
          <w:lang w:val="en-US" w:eastAsia="en-US" w:bidi="en-US"/>
        </w:rPr>
        <w:t>VonHannover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v</w:t>
      </w:r>
      <w:r w:rsidRPr="00D44782">
        <w:rPr>
          <w:lang w:eastAsia="en-US" w:bidi="en-US"/>
        </w:rPr>
        <w:t xml:space="preserve">. </w:t>
      </w:r>
      <w:r>
        <w:rPr>
          <w:lang w:val="en-US" w:eastAsia="en-US" w:bidi="en-US"/>
        </w:rPr>
        <w:t>Germany</w:t>
      </w:r>
      <w:r w:rsidRPr="00D44782">
        <w:rPr>
          <w:lang w:eastAsia="en-US" w:bidi="en-US"/>
        </w:rPr>
        <w:t xml:space="preserve">) </w:t>
      </w:r>
      <w:r>
        <w:t xml:space="preserve">от 24 июня 2004 г., на которую ссылается Истец, в данном случае не применима, т.к. в рамках указанного дела со стороны Принцессы Ганноверской требования были предъявлены </w:t>
      </w:r>
      <w:r>
        <w:t xml:space="preserve">против ряда издательских компаний, журналисты которых, в течении многих лет следили за истицей в публичных местах и изготавливали фотоизображения её отдыха или взаимоотношений с членами семьи без её ведома для последующего размещения в бульварной печати в </w:t>
      </w:r>
      <w:r>
        <w:t xml:space="preserve">информационно-развлекательных целях, т.е. демонстрировали кадры частной (интимной) жизни истицы и её семьи для удовлетворения обывательского интереса. </w:t>
      </w:r>
      <w:r>
        <w:rPr>
          <w:rStyle w:val="21"/>
        </w:rPr>
        <w:t>В настоящем же деле сведения о частной (интимной) жизни Истца не распространялись, интервью проведено с в</w:t>
      </w:r>
      <w:r>
        <w:rPr>
          <w:rStyle w:val="21"/>
        </w:rPr>
        <w:t>едома и разрешения Истца, и исключительно в целях соблюдения интересов участников журналистского расследования и объективности передачи материала в общественных интересах.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 xml:space="preserve">Далее в апелляционной жалобе Истец указывает, что не давал разрешения на интервью и </w:t>
      </w:r>
      <w:r>
        <w:t>на распространение своих персональных данных:</w:t>
      </w:r>
    </w:p>
    <w:p w:rsidR="00867975" w:rsidRDefault="003A732A">
      <w:pPr>
        <w:pStyle w:val="70"/>
        <w:shd w:val="clear" w:color="auto" w:fill="auto"/>
        <w:ind w:firstLine="620"/>
      </w:pPr>
      <w:r>
        <w:t>«Выводы суда о том, что в документальном фильме содержится «лишь информация, раскрытая самим истцом и по его воле», не соответствует имеющимся в материалах дела доказательствам. В обоснование своего вывода райо</w:t>
      </w:r>
      <w:r>
        <w:t xml:space="preserve">нный суд ссылается в решении на согласие Кустова В. И. на интервью. </w:t>
      </w:r>
      <w:r>
        <w:rPr>
          <w:rStyle w:val="74"/>
          <w:i/>
          <w:iCs/>
        </w:rPr>
        <w:t>Однако, истец не давал согласия ни на интервью, ни на видео и (или) аудиозапись беседы, ни на использование своего изображения, ни на его обнародование и последующее распространение. Челов</w:t>
      </w:r>
      <w:r>
        <w:rPr>
          <w:rStyle w:val="74"/>
          <w:i/>
          <w:iCs/>
        </w:rPr>
        <w:t>ек на скрытой записи, назвавший себя «я с ВГТРК», документов, подтверждающий его статус журналиста, не предъявлял. Он также не просил Кустова В.Н. дать интервью для дальнейшего его распространения в средствах массовой информации. Беседа с человеком не може</w:t>
      </w:r>
      <w:r>
        <w:rPr>
          <w:rStyle w:val="74"/>
          <w:i/>
          <w:iCs/>
        </w:rPr>
        <w:t>т рассматриваться в качестве интервью, т.к истцу не была раскрыта цель этой беседы.</w:t>
      </w:r>
    </w:p>
    <w:p w:rsidR="00867975" w:rsidRDefault="003A732A">
      <w:pPr>
        <w:pStyle w:val="70"/>
        <w:shd w:val="clear" w:color="auto" w:fill="auto"/>
        <w:ind w:firstLine="620"/>
      </w:pPr>
      <w:r>
        <w:t xml:space="preserve">Суду было представлено экспертное исследование № 241/18 от 25 марта 2018 года, подтверждающие, что видеозапись Кустова В.Н. проведена скрыто. Он о.ней не знал. </w:t>
      </w:r>
      <w:r>
        <w:rPr>
          <w:rStyle w:val="74"/>
          <w:i/>
          <w:iCs/>
        </w:rPr>
        <w:t>Даже не отка</w:t>
      </w:r>
      <w:r>
        <w:rPr>
          <w:rStyle w:val="74"/>
          <w:i/>
          <w:iCs/>
        </w:rPr>
        <w:t>зываясь от беседы Кустов В.Н. не раскрывал сам и не давал согласия на распространение своего изображения, голоса, информации о том, где он находится, как он разговаривает но телефону, что пьет.</w:t>
      </w:r>
      <w:r>
        <w:t xml:space="preserve"> Даже само по себе согласие на интервью не является согласием н</w:t>
      </w:r>
      <w:r>
        <w:t xml:space="preserve">а проведение видеозаписи и ее распространение. Это прямо следует из п. 6 </w:t>
      </w:r>
      <w:r>
        <w:rPr>
          <w:lang w:val="en-US" w:eastAsia="en-US" w:bidi="en-US"/>
        </w:rPr>
        <w:t>cm</w:t>
      </w:r>
      <w:r w:rsidRPr="00D44782">
        <w:rPr>
          <w:lang w:eastAsia="en-US" w:bidi="en-US"/>
        </w:rPr>
        <w:t xml:space="preserve">. </w:t>
      </w:r>
      <w:r>
        <w:t>49 Закона №2124- 1), предусматривающего обязанность журналиста при получении информации ставить граждан и должностных лиц в известность о проведении аудио- и видеозаписи.</w:t>
      </w:r>
    </w:p>
    <w:p w:rsidR="00867975" w:rsidRDefault="003A732A">
      <w:pPr>
        <w:pStyle w:val="70"/>
        <w:shd w:val="clear" w:color="auto" w:fill="auto"/>
        <w:ind w:firstLine="620"/>
      </w:pPr>
      <w:r>
        <w:t>Таким об</w:t>
      </w:r>
      <w:r>
        <w:t xml:space="preserve">разом, </w:t>
      </w:r>
      <w:r>
        <w:rPr>
          <w:rStyle w:val="74"/>
          <w:i/>
          <w:iCs/>
        </w:rPr>
        <w:t>обстоятельства частной жизни Кустова В.Н.</w:t>
      </w:r>
      <w:r>
        <w:t xml:space="preserve"> до момента их обнародования ответчиками не были общедоступными, самим истцом либо другими лицами с его согласия не раскрывались. Согласия на сбор, хранение, распространение и использование информации о своей</w:t>
      </w:r>
      <w:r>
        <w:t xml:space="preserve"> частной жизни истец ответчикам не давал.</w:t>
      </w:r>
    </w:p>
    <w:p w:rsidR="00867975" w:rsidRDefault="003A732A">
      <w:pPr>
        <w:pStyle w:val="70"/>
        <w:shd w:val="clear" w:color="auto" w:fill="auto"/>
        <w:ind w:firstLine="620"/>
      </w:pPr>
      <w:r>
        <w:t>Также не соответствует материалам дела вывод суда о том, что раскрытая информация стала «ранее общеизвестной по инициативе истца», указывая, что персональные данные -имя, отчество, фамилия и должность истца были ра</w:t>
      </w:r>
      <w:r>
        <w:t xml:space="preserve">спространены на сайте </w:t>
      </w:r>
      <w:r>
        <w:rPr>
          <w:lang w:val="en-US" w:eastAsia="en-US" w:bidi="en-US"/>
        </w:rPr>
        <w:t>yyww</w:t>
      </w:r>
      <w:r w:rsidRPr="00D44782">
        <w:rPr>
          <w:lang w:eastAsia="en-US" w:bidi="en-US"/>
        </w:rPr>
        <w:t>.</w:t>
      </w:r>
      <w:r>
        <w:rPr>
          <w:lang w:val="en-US" w:eastAsia="en-US" w:bidi="en-US"/>
        </w:rPr>
        <w:t>efko</w:t>
      </w:r>
      <w:r w:rsidRPr="00D44782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D44782">
        <w:rPr>
          <w:lang w:eastAsia="en-US" w:bidi="en-US"/>
        </w:rPr>
        <w:t xml:space="preserve">. </w:t>
      </w:r>
      <w:r>
        <w:t xml:space="preserve">Однако в суд была представлена Справка владельца сайта 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D4478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efko</w:t>
        </w:r>
        <w:r w:rsidRPr="00D4478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D44782">
        <w:rPr>
          <w:lang w:eastAsia="en-US" w:bidi="en-US"/>
        </w:rPr>
        <w:t xml:space="preserve"> </w:t>
      </w:r>
      <w:r>
        <w:t xml:space="preserve">- ОАО «ЭФКО» о том, что он не получал согласия на размещение информации о Кустове В.Н. у себя на сайте. А представители </w:t>
      </w:r>
      <w:r>
        <w:t>истца пояснили суду, что Кустов В.Н. не давал согласия кому-либо на распространение его персональных данных в сети Интернет».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40"/>
        <w:jc w:val="both"/>
      </w:pPr>
      <w:r>
        <w:t xml:space="preserve">Указанные доводы апелляционной жалобы противоречат как материалам дела, так и </w:t>
      </w:r>
      <w:r>
        <w:lastRenderedPageBreak/>
        <w:t>содержанию спорного интервью. Прежде всего, из фрагм</w:t>
      </w:r>
      <w:r>
        <w:t>ента спорного интервью видно, что журналист ВГТРК перед интервью сообщил Кустову В.Н. о том, какое именно СМИ он представляет и далее видно, что Кустов В.Н. спокойно дает комментарии и отвечает на вопросы журналиста. При этом также видно, что Кустов В.Н. о</w:t>
      </w:r>
      <w:r>
        <w:t xml:space="preserve">сознавал, что дает интервью именно журналисту СМИ. т.к. это обстоятельство видно из его фразы: </w:t>
      </w:r>
      <w:r>
        <w:rPr>
          <w:rStyle w:val="22"/>
        </w:rPr>
        <w:t>«..Если бы я вас (СМИ, ВГТРК) уважал, я бы конечно вам безусловно бы все рассказал... но вы (СМИ/ВГТРК) берёте и вымазываете грязью целую отрасль...».</w:t>
      </w:r>
      <w:r>
        <w:t xml:space="preserve"> Здесь Куст</w:t>
      </w:r>
      <w:r>
        <w:t>ов В.Н. говорит именно о СМИ,а не о журналисте как физическом лице, т.к. он с ним никогда ранее не встречался и знаком не был. О том, что цель беседы была Кустову В.Н. известна, говорит то обстоятельство, что журналист ВГТРК сразу сообщил Кустову В.Н., что</w:t>
      </w:r>
      <w:r>
        <w:t xml:space="preserve"> он является представителем (сотрудником) СМИ (ВГТРК) и беседа (интервью) связана с журналистской деятельностью, а не с целю удовлетворения личных интересов журналиста как обычного гражданского лица. Так же из указанного видеофрагмента видно, что Кустов В.</w:t>
      </w:r>
      <w:r>
        <w:t>Н. не выражал отказа в проведении интервью, не обращался за помощью к обслуживающему персоналу вип-зала аэропорта Домодедова, чтобы журналиста ВГТРК попросили уйти и не предпринимал сам каких-либо мер покинут место своего расположения и компании журналиста</w:t>
      </w:r>
      <w:r>
        <w:t xml:space="preserve"> ВГТРК, что подтверждает отсутствие какого-либо несогласия с проведением интервью (беседы).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40"/>
        <w:jc w:val="both"/>
      </w:pPr>
      <w:r>
        <w:t>Довод Истца о том, что он «</w:t>
      </w:r>
      <w:r>
        <w:rPr>
          <w:rStyle w:val="22"/>
        </w:rPr>
        <w:t>не давал согласия на распространение своего изображения, голоса, информации о том, где он находится, как он разговаривает но телефону, чт</w:t>
      </w:r>
      <w:r>
        <w:rPr>
          <w:rStyle w:val="22"/>
        </w:rPr>
        <w:t>о пьет»</w:t>
      </w:r>
      <w:r>
        <w:t xml:space="preserve"> не состоятелен, т.к из аудио- и видео-ряда указанного фрагмента интервью невозможно установить место, в котором находился Истец во время интервью, «как» именно он говорит по телефону и невозможно увидеть как сам процесс «питья», так и что именно он</w:t>
      </w:r>
      <w:r>
        <w:t xml:space="preserve"> пил. При этом указанные сведения не были как темами обсуждения интервью, так и центральными объектами видеосъемки. Суд первой инстанции указал в оспариваемом решении, что согласно Определению Конституционного Суда РФ от 28.06.2012 №1253-0 право на неприко</w:t>
      </w:r>
      <w:r>
        <w:t>сновенность частной жизни, личную и семейную тайну означает предоставленную человеку и гарантированную государством возможность контролировать информацию о самом себе, препятствовать разглашению сведений личного, интимного характера; в понятие «частная жиз</w:t>
      </w:r>
      <w:r>
        <w:t>нь» включается та область жизнедеятельности человека, которая относится к отдельному лицу, касается только его и не подлежит контролю со стороны общества и государства, если носит непротивоправный характер. Из этого определения видно, что если лицо находит</w:t>
      </w:r>
      <w:r>
        <w:t>ся в публичном месте, то сведения о том «</w:t>
      </w:r>
      <w:r>
        <w:rPr>
          <w:rStyle w:val="22"/>
        </w:rPr>
        <w:t>где он находится, как он разговаривает но телефону, что пьет»</w:t>
      </w:r>
      <w:r>
        <w:t xml:space="preserve"> в этом публичном месте уже не относятся к его частной жизни.</w:t>
      </w:r>
    </w:p>
    <w:p w:rsidR="00867975" w:rsidRDefault="003A732A">
      <w:pPr>
        <w:pStyle w:val="20"/>
        <w:shd w:val="clear" w:color="auto" w:fill="auto"/>
        <w:spacing w:after="243" w:line="274" w:lineRule="exact"/>
        <w:ind w:firstLine="640"/>
        <w:jc w:val="both"/>
      </w:pPr>
      <w:r>
        <w:t>Как было указано выше, изображение Истца было получено и использовано ВГТРК правомерно на ос</w:t>
      </w:r>
      <w:r>
        <w:t xml:space="preserve">новании положений, установленных ст.ст.49, 50 Закона О СМИ, ст.ст. 152.1, 152.2 ГК РФ и ст.ст.3,6,10,22 Закона о персональных данных и ст.8 Конвенции о защите прав человека и основных свобод, и при этом ВГТРК были соблюдены все требований указанных норм, </w:t>
      </w:r>
      <w:r>
        <w:rPr>
          <w:rStyle w:val="21"/>
        </w:rPr>
        <w:t>в</w:t>
      </w:r>
      <w:r>
        <w:rPr>
          <w:rStyle w:val="21"/>
        </w:rPr>
        <w:t xml:space="preserve"> связи с чем согласия Кустова В.Н. не требовалось.</w:t>
      </w:r>
    </w:p>
    <w:p w:rsidR="00867975" w:rsidRDefault="003A732A">
      <w:pPr>
        <w:pStyle w:val="20"/>
        <w:shd w:val="clear" w:color="auto" w:fill="auto"/>
        <w:spacing w:after="0"/>
        <w:ind w:firstLine="640"/>
        <w:jc w:val="both"/>
      </w:pPr>
      <w:r>
        <w:t>Далее в апелляционной жалобе Истец выражает несогласие с тем, что спорный документальный фильм «Пальмовые берега-3» отвечает критериям наличия общественного интереса и на направлен исключительно на освещен</w:t>
      </w:r>
      <w:r>
        <w:t>ие общественно значимых событий, в связи с чем его изображения и персональные данные не могли быть использованы Ответчиками :</w:t>
      </w:r>
    </w:p>
    <w:p w:rsidR="00867975" w:rsidRDefault="003A732A">
      <w:pPr>
        <w:pStyle w:val="70"/>
        <w:shd w:val="clear" w:color="auto" w:fill="auto"/>
        <w:spacing w:line="270" w:lineRule="exact"/>
        <w:ind w:firstLine="640"/>
      </w:pPr>
      <w:r>
        <w:t xml:space="preserve">«Вывод суд о безусловной допустимости распространения и использования в фильме, посвященном важным для общества вопросам, </w:t>
      </w:r>
      <w:r>
        <w:t>информации о частной жизни человека, его изображения, а также скрытой записи неправомерен».</w:t>
      </w:r>
    </w:p>
    <w:p w:rsidR="00867975" w:rsidRDefault="003A732A">
      <w:pPr>
        <w:pStyle w:val="20"/>
        <w:shd w:val="clear" w:color="auto" w:fill="auto"/>
        <w:spacing w:after="0"/>
        <w:ind w:firstLine="640"/>
        <w:jc w:val="both"/>
      </w:pPr>
      <w:r>
        <w:t>Прежде всего, обращаем внимание, что спорный документальный фильм под названием «Пальмовые берега 3» представляет собой результаты журналистского расследования в об</w:t>
      </w:r>
      <w:r>
        <w:t>ласти производства, распространения и потребления продуктов питания, содержащих заменители молочного жира, последствий влияния их потребления на здоровье и жизнь граждан, а также существующие пробелы в области правового регулирования процессов производства</w:t>
      </w:r>
      <w:r>
        <w:t xml:space="preserve">, контроля качества и дистрибуции таких продуктов питания и преследовал цели их освещения и доведения до сведения как простых граждан, так и соответствующих правоохранительных органов. Данный </w:t>
      </w:r>
      <w:r>
        <w:lastRenderedPageBreak/>
        <w:t>фильм не имел цели освещения личной (интимной) жизни Истца или р</w:t>
      </w:r>
      <w:r>
        <w:t>аспространения сведений, не соответствующих действительности, порочащих его честь, достоинство и деловую репутацию.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Продолжительность документального фильма Аркадия Мамонтова под названием «Пальмовые берега 3» составляет больше 45 минут, а фрагмент интервь</w:t>
      </w:r>
      <w:r>
        <w:t>ю с Кустовым В.Н - меньше трех минут. В рамках указанного фрагмента интервью сведений о частной (личной) жизни Истца, а также порочащих его сведений не распространялось, и весь продемонстрированный фрагмент интервью демонстрирует только ответы Кустова В.Н.</w:t>
      </w:r>
      <w:r>
        <w:t xml:space="preserve"> на вопросы журналиста. Остальная часть документального фильма (а это больше 40 минут) представляет собой интервью с другими участниками журналистского расследования и другими должностными лицами, и не относится как к частной жизни Кустова В.Н., так к нему</w:t>
      </w:r>
      <w:r>
        <w:t xml:space="preserve"> вообще.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Таким образом суд первой инстанции правомерно и обоснованно пришел к выводу об использовании Ответчиками изображения и персональных данных Истца в допустимых пределах в целях всестороннего и объективного освещения журналистом проблем социального х</w:t>
      </w:r>
      <w:r>
        <w:t>арактера в области пищевой промышленности и производства заменителей молочного жира, проблем экологического характера, и не затрагивало частной жизни Истца. В своем решении суд первой инстанции указал, что спорное интервью не затрагивает личные права и инт</w:t>
      </w:r>
      <w:r>
        <w:t>ересы Кустова В.Н. и правомерно включено в документальный фильм в целях соблюдения объективности освещаемых в нем событий и информации. Слова, сказанные Кустовым В. Н., не могли быть полноценно донесены без трансляции его изображения и его интервью, т.к. в</w:t>
      </w:r>
      <w:r>
        <w:t xml:space="preserve"> этом случае был бы потеря указанный выше элемент объективности и прозрачности.</w:t>
      </w:r>
    </w:p>
    <w:p w:rsidR="00867975" w:rsidRDefault="003A732A">
      <w:pPr>
        <w:pStyle w:val="20"/>
        <w:shd w:val="clear" w:color="auto" w:fill="auto"/>
        <w:spacing w:line="274" w:lineRule="exact"/>
        <w:ind w:firstLine="620"/>
        <w:jc w:val="both"/>
      </w:pPr>
      <w:r>
        <w:t>Дополнительно обращаем внимание, что содержание документального фильма под названием «Пальмовые берега 3» на предмет наличия сведений, несоответствующих действительности и поро</w:t>
      </w:r>
      <w:r>
        <w:t>чащих деловую репутацию, в отношении ГК «ЭФКО» (и аффилированных с ней компаний) и Кустова В.Н. на сегодняшний день является предметом судебного разбирательства в Арбитражном суда города Москвы в рамках дела №А40-52492/2018 и оно не являлось предметом суде</w:t>
      </w:r>
      <w:r>
        <w:t>бного разбирательства в рамках данного дела в Алексеевском суде Белгородской области.</w:t>
      </w:r>
    </w:p>
    <w:p w:rsidR="00867975" w:rsidRDefault="003A732A">
      <w:pPr>
        <w:pStyle w:val="20"/>
        <w:shd w:val="clear" w:color="auto" w:fill="auto"/>
        <w:spacing w:line="274" w:lineRule="exact"/>
        <w:ind w:firstLine="620"/>
        <w:jc w:val="both"/>
      </w:pPr>
      <w:r>
        <w:t>Ссылки Истца на постановления ЕСПЧ по делам «Коломбани и др. против Франции» (постановление ЕСПЧ от 25 июня 2002 года), «Шабанов и Трень против России» (постановление ЕСП</w:t>
      </w:r>
      <w:r>
        <w:t xml:space="preserve">Ч от 14 марта 2007 года), «Алексея Овчинникова против России» (гг 42 постановления ЕСПЧ от 16 декабря 2010 г.), «Пек против Великобритании» (постановление ЕСПЧ от 28 января 2003 года) в рамках данного дела не состоятельны и выводы суда первой инстанции им </w:t>
      </w:r>
      <w:r>
        <w:t>не противоречат, т.к. спорный документальный фильма под названием «Пальмовые берега 3» посвящен проблем социального характера в области пищевой промышленности, а не частной жизни Кустова В.Н. и не содержит в себе как сведений о его личной (интимной) жизни,</w:t>
      </w:r>
      <w:r>
        <w:t xml:space="preserve"> так сведений, которые могут опорочить его честь, достоинство и деловую репутацию, при этом изображение и персональные данные Кустова В.Н. были использованы журналистами при соблюдении всех требований национального законодательства Российской Федерации.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Да</w:t>
      </w:r>
      <w:r>
        <w:t>лее в апелляционной жалобе Истец указывает, что, вывод суда о том, что разрешение на обработку персональных данных Кустова В. Н. не требовалось, т.к. обработка персональных данных была необходима для осуществления профессиональной деятельности журналиста и</w:t>
      </w:r>
      <w:r>
        <w:t xml:space="preserve"> (или) законной деятельности средства массовой информации, не соответствуют обстоятельствам дела и ссылается на то, что судом первой инстанции не был изучен факт наличия у ответчика Мамонтов А. В. статуса журналиста, а деятельность ВГТРК как СМИ была незак</w:t>
      </w:r>
      <w:r>
        <w:t>онной. Данное утверждение является необоснованным, т.к. оно противоречит материалам дела, показаниям сторон и фактическим обстоятельствам дела.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Документальный фильм под названием «Пальмовые берега 3» транслировался в эфире Российского Информационного Канал</w:t>
      </w:r>
      <w:r>
        <w:t>а «Россия 24», который является средством массовой информации (свидетельство о регистрации средства массой информации ЭЛ № ФС 77 - 48108 от ЗОЛ 2.2011). Учредителем данного СМИ является ВГТРК.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В соответствии с уставом, утвержденным Постановлением Правитель</w:t>
      </w:r>
      <w:r>
        <w:t xml:space="preserve">ства РФ от 27.07.1998 </w:t>
      </w:r>
      <w:r>
        <w:lastRenderedPageBreak/>
        <w:t>№844 «О формировании единого производственно-технологического комплекса государственных электронных средств массовой информации», ВГТРК создана и действует в целях: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-поиска, получения и распространения информации, производства и распр</w:t>
      </w:r>
      <w:r>
        <w:t>остранения телерадиопрограмм в Российской Федерации и за ее пределами;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-предоставления телезрителям и радиослушателям оперативной и всесторонней информации о событиях в Российской Федерации и за рубежом;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-содействия развитию свободы средств массовой информ</w:t>
      </w:r>
      <w:r>
        <w:t>ации, сохранению и распространению российской культуры.</w:t>
      </w:r>
    </w:p>
    <w:p w:rsidR="00867975" w:rsidRDefault="003A732A">
      <w:pPr>
        <w:pStyle w:val="20"/>
        <w:shd w:val="clear" w:color="auto" w:fill="auto"/>
        <w:spacing w:line="274" w:lineRule="exact"/>
        <w:ind w:firstLine="620"/>
        <w:jc w:val="both"/>
      </w:pPr>
      <w:r>
        <w:t>Документальный фильм под названием «Пальмовые берега 3» был изготовлен сотрудниками ВГТРК при участие в производственном процессе Мамонтова А.В. и является результатом журналистского расследования, на</w:t>
      </w:r>
      <w:r>
        <w:t>правленного на информирование общественности и соответствующих правоохранительных органах о проблемах социального и законодательного характера в сфере пищевой промышленности и производства заменителей молочного жира. В процессе изготовления данного докумен</w:t>
      </w:r>
      <w:r>
        <w:t>тального фильма со стороны Мамонтова А.В. каких- либо незаконных действий в отношении персональных данных Истца не осуществлялось.</w:t>
      </w:r>
    </w:p>
    <w:p w:rsidR="00867975" w:rsidRDefault="003A732A">
      <w:pPr>
        <w:pStyle w:val="20"/>
        <w:shd w:val="clear" w:color="auto" w:fill="auto"/>
        <w:spacing w:line="274" w:lineRule="exact"/>
        <w:ind w:firstLine="620"/>
        <w:jc w:val="both"/>
      </w:pPr>
      <w:r>
        <w:t>В соответствии с п.1 ст.56 Гражданского процессуального кодекса Российской Федерации каждая сторона должна доказать те обстоя</w:t>
      </w:r>
      <w:r>
        <w:t xml:space="preserve">тельства, на которые она ссылается как на основания своих требований и возражений, если иное не предусмотрено федеральным законом. В рамках судебного заседания по данному делу в Алексеевском районном суде Белгородской области представителем ВГТРК в устной </w:t>
      </w:r>
      <w:r>
        <w:t xml:space="preserve">форме был подтвержден факт наличия трудовых отношений между ВГТРК и Мамонтовым А.В., а также наличие у него статуса журналиста. Доказательств обратного вопреки требованиям ст.56 ГПК РФ со стороны Истца представлено не было. В суде первой инстанции Истцами </w:t>
      </w:r>
      <w:r>
        <w:t>факт профессиональной деятельности Мамонтова А.В. как журналиста и законной деятельности ВГТРК как СМИ не оспаривался, в связи с чем оснований считать обратное у суда первой инстанции не имелось.</w:t>
      </w:r>
    </w:p>
    <w:p w:rsidR="00867975" w:rsidRDefault="003A732A">
      <w:pPr>
        <w:pStyle w:val="20"/>
        <w:shd w:val="clear" w:color="auto" w:fill="auto"/>
        <w:spacing w:line="274" w:lineRule="exact"/>
        <w:ind w:firstLine="620"/>
        <w:jc w:val="both"/>
      </w:pPr>
      <w:r>
        <w:t>Истец в апелляционной жалобе указывает, что: «В деле нет док</w:t>
      </w:r>
      <w:r>
        <w:t>азательств, что ответчики действовали с соблюдением профессиональных обязанностей, возлагаемых Законом РФ №2124-1 на журналиста и средство массой информации. Незаконная деятельность журналиста, нарушающего свои обязанности, никак не может быть признана про</w:t>
      </w:r>
      <w:r>
        <w:t>фессиональной деятельностью, это противоположные категории», однако при этом Истец, утверждая о нарушении профессиональных обязанностей Ответчиками как журналиста и СМИ, не представил в материалы дела доказательств такого нарушения. Ссылки Истца на нарушен</w:t>
      </w:r>
      <w:r>
        <w:t>ие Ответчиками профессиональных обязанностей журналиста, предусмотренных п.2 ч.1 ст.49, п.6 ч.1 ст. 49, ст. 50, ст.51 Закона О СМИ, не нашли подтверждения в суде первой инстанции, в связи с чем являются необоснованными.</w:t>
      </w:r>
    </w:p>
    <w:p w:rsidR="00867975" w:rsidRDefault="003A732A">
      <w:pPr>
        <w:pStyle w:val="20"/>
        <w:shd w:val="clear" w:color="auto" w:fill="auto"/>
        <w:spacing w:line="274" w:lineRule="exact"/>
        <w:ind w:firstLine="620"/>
        <w:jc w:val="both"/>
      </w:pPr>
      <w:r>
        <w:t xml:space="preserve">Довод Истца о том, что: </w:t>
      </w:r>
      <w:r>
        <w:rPr>
          <w:rStyle w:val="22"/>
        </w:rPr>
        <w:t>«Автором док</w:t>
      </w:r>
      <w:r>
        <w:rPr>
          <w:rStyle w:val="22"/>
        </w:rPr>
        <w:t>ументального фильма «Пальмовые берега - 3» в самом фильме указан Аркадии Мамонтов</w:t>
      </w:r>
      <w:r>
        <w:t xml:space="preserve">. </w:t>
      </w:r>
      <w:r>
        <w:rPr>
          <w:rStyle w:val="22"/>
        </w:rPr>
        <w:t xml:space="preserve">следовательно, именно он осуществлял сбор, запись, включение в фильм персональных данных Кустова </w:t>
      </w:r>
      <w:r w:rsidR="00D44782">
        <w:rPr>
          <w:rStyle w:val="22"/>
        </w:rPr>
        <w:t>В. Н.</w:t>
      </w:r>
      <w:r>
        <w:rPr>
          <w:rStyle w:val="22"/>
        </w:rPr>
        <w:t>»</w:t>
      </w:r>
      <w:r>
        <w:t xml:space="preserve"> является не обоснованным домыслом Истца, т.к. указанный</w:t>
      </w:r>
      <w:r>
        <w:t xml:space="preserve"> фильм изготовлен по инициативе ВГТРК сотрудниками и редакциями СМИ, учрежденных ВГТРК, и исключительно ВГТРК является правообладателем данного фильма. Обратное в рамках данного дела не заявлялось и не являлось предметом судебного разбирательства.</w:t>
      </w:r>
    </w:p>
    <w:p w:rsidR="00867975" w:rsidRDefault="003A732A">
      <w:pPr>
        <w:pStyle w:val="30"/>
        <w:shd w:val="clear" w:color="auto" w:fill="auto"/>
        <w:spacing w:before="0" w:after="540" w:line="274" w:lineRule="exact"/>
        <w:ind w:firstLine="620"/>
        <w:jc w:val="both"/>
      </w:pPr>
      <w:r>
        <w:t>Таким об</w:t>
      </w:r>
      <w:r>
        <w:t xml:space="preserve">разом апелляционная жалоба Истца не содержит оснований для отмены или изменения решения суда первой инстанции, её доводы направлены на переоценку доказательств и выводов суда первой инстанции, а ссылка на то, что суд первой инстанции </w:t>
      </w:r>
      <w:r>
        <w:rPr>
          <w:rStyle w:val="31"/>
          <w:b/>
          <w:bCs/>
        </w:rPr>
        <w:t>«безосновательно не пр</w:t>
      </w:r>
      <w:r>
        <w:rPr>
          <w:rStyle w:val="31"/>
          <w:b/>
          <w:bCs/>
        </w:rPr>
        <w:t xml:space="preserve">именил в настоящем деле указанные нормы материального права» </w:t>
      </w:r>
      <w:r w:rsidR="00D44782">
        <w:t>является несостоятельным, т.к</w:t>
      </w:r>
      <w:r>
        <w:t xml:space="preserve"> нормы материального права и судебная практика ЕСПЧ, имеющие значение для правильного разрешения данного дела, были применены судом и нашли свое отражение в решении </w:t>
      </w:r>
      <w:r>
        <w:t>суда.</w:t>
      </w:r>
    </w:p>
    <w:p w:rsidR="00867975" w:rsidRDefault="003A732A">
      <w:pPr>
        <w:pStyle w:val="20"/>
        <w:shd w:val="clear" w:color="auto" w:fill="auto"/>
        <w:spacing w:line="274" w:lineRule="exact"/>
        <w:ind w:firstLine="620"/>
        <w:jc w:val="both"/>
      </w:pPr>
      <w:r>
        <w:lastRenderedPageBreak/>
        <w:t>ВГТРК считает необходимым обратить внимание на практику ЕСПЧ по делам, в которых сталкиваются права граждан и права журналистов. В соответствии с прецедентной практикой Европейского Суда по правам человека, касающейся толкования статьи 10 Европейской Конве</w:t>
      </w:r>
      <w:r>
        <w:t>нции, свобода слова применительно к журналистам и средствам массовой информации толкуется максимально расширительно. Так, в пункте 19 Постановления от 31 июля 2007 года по делу 72683/01 «Чемодуров против России» Европейский Суд указал, что «пресса играет с</w:t>
      </w:r>
      <w:r>
        <w:t xml:space="preserve">ущественную роль в демократическом обществе. </w:t>
      </w:r>
      <w:r>
        <w:rPr>
          <w:rStyle w:val="21"/>
        </w:rPr>
        <w:t>В то время как пресса не должна переходить определенные границы, в частности, в целях защиты репутации и прав других лиц, на ней, тем не менее, лежит обязанность сообщать - в манере, соответствующей ее обязатель</w:t>
      </w:r>
      <w:r>
        <w:rPr>
          <w:rStyle w:val="21"/>
        </w:rPr>
        <w:t>ствам и ответственности - информацию и идеи по всем вопросам, представляющим общественное значение (см. Постановление Европейского суда по делу «Де Хаес и Гийселс против Бельгии»</w:t>
      </w:r>
      <w:r>
        <w:t xml:space="preserve"> </w:t>
      </w:r>
      <w:r w:rsidRPr="00D44782">
        <w:rPr>
          <w:lang w:eastAsia="en-US" w:bidi="en-US"/>
        </w:rPr>
        <w:t>(</w:t>
      </w:r>
      <w:r>
        <w:rPr>
          <w:lang w:val="en-US" w:eastAsia="en-US" w:bidi="en-US"/>
        </w:rPr>
        <w:t>De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Haes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Gijsels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v</w:t>
      </w:r>
      <w:r w:rsidRPr="00D44782">
        <w:rPr>
          <w:lang w:eastAsia="en-US" w:bidi="en-US"/>
        </w:rPr>
        <w:t xml:space="preserve">. </w:t>
      </w:r>
      <w:r>
        <w:rPr>
          <w:lang w:val="en-US" w:eastAsia="en-US" w:bidi="en-US"/>
        </w:rPr>
        <w:t>Belgium</w:t>
      </w:r>
      <w:r w:rsidRPr="00D44782">
        <w:rPr>
          <w:lang w:eastAsia="en-US" w:bidi="en-US"/>
        </w:rPr>
        <w:t xml:space="preserve">) </w:t>
      </w:r>
      <w:r>
        <w:t xml:space="preserve">от </w:t>
      </w:r>
      <w:r w:rsidRPr="00D44782">
        <w:rPr>
          <w:lang w:eastAsia="en-US" w:bidi="en-US"/>
        </w:rPr>
        <w:t xml:space="preserve">24 </w:t>
      </w:r>
      <w:r>
        <w:t xml:space="preserve">февраля </w:t>
      </w:r>
      <w:r w:rsidRPr="00D44782">
        <w:rPr>
          <w:lang w:eastAsia="en-US" w:bidi="en-US"/>
        </w:rPr>
        <w:t xml:space="preserve">1997 </w:t>
      </w:r>
      <w:r>
        <w:t xml:space="preserve">г., </w:t>
      </w:r>
      <w:r>
        <w:rPr>
          <w:lang w:val="en-US" w:eastAsia="en-US" w:bidi="en-US"/>
        </w:rPr>
        <w:t>Reports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Judgments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Decisions</w:t>
      </w:r>
      <w:r w:rsidRPr="00D44782">
        <w:rPr>
          <w:lang w:eastAsia="en-US" w:bidi="en-US"/>
        </w:rPr>
        <w:t xml:space="preserve"> 1997-1, § 37, </w:t>
      </w:r>
      <w:r>
        <w:t xml:space="preserve">и Постановление Большой палаты Европейского суда по делу "Бладет Тромсе и Стенсаас против Норвегии" </w:t>
      </w:r>
      <w:r w:rsidRPr="00D44782">
        <w:rPr>
          <w:lang w:eastAsia="en-US" w:bidi="en-US"/>
        </w:rPr>
        <w:t>(</w:t>
      </w:r>
      <w:r>
        <w:rPr>
          <w:lang w:val="en-US" w:eastAsia="en-US" w:bidi="en-US"/>
        </w:rPr>
        <w:t>Bladet</w:t>
      </w:r>
      <w:r w:rsidRPr="00D44782">
        <w:rPr>
          <w:lang w:eastAsia="en-US" w:bidi="en-US"/>
        </w:rPr>
        <w:t xml:space="preserve"> {</w:t>
      </w:r>
      <w:r>
        <w:rPr>
          <w:lang w:val="en-US" w:eastAsia="en-US" w:bidi="en-US"/>
        </w:rPr>
        <w:t>Tromso</w:t>
      </w:r>
      <w:r w:rsidRPr="00D44782">
        <w:rPr>
          <w:lang w:eastAsia="en-US" w:bidi="en-US"/>
        </w:rPr>
        <w:t xml:space="preserve">} </w:t>
      </w:r>
      <w:r>
        <w:rPr>
          <w:lang w:val="en-US" w:eastAsia="en-US" w:bidi="en-US"/>
        </w:rPr>
        <w:t>and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Stensaas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v</w:t>
      </w:r>
      <w:r w:rsidRPr="00D44782">
        <w:rPr>
          <w:lang w:eastAsia="en-US" w:bidi="en-US"/>
        </w:rPr>
        <w:t xml:space="preserve">. </w:t>
      </w:r>
      <w:r>
        <w:rPr>
          <w:lang w:val="en-US" w:eastAsia="en-US" w:bidi="en-US"/>
        </w:rPr>
        <w:t>Norway</w:t>
      </w:r>
      <w:r w:rsidRPr="00D44782">
        <w:rPr>
          <w:lang w:eastAsia="en-US" w:bidi="en-US"/>
        </w:rPr>
        <w:t xml:space="preserve">), </w:t>
      </w:r>
      <w:r>
        <w:t xml:space="preserve">жалоба №21980/93, </w:t>
      </w:r>
      <w:r>
        <w:rPr>
          <w:lang w:val="en-US" w:eastAsia="en-US" w:bidi="en-US"/>
        </w:rPr>
        <w:t>ECHR</w:t>
      </w:r>
      <w:r w:rsidRPr="00D44782">
        <w:rPr>
          <w:lang w:eastAsia="en-US" w:bidi="en-US"/>
        </w:rPr>
        <w:t xml:space="preserve"> 1999-</w:t>
      </w:r>
      <w:r>
        <w:rPr>
          <w:lang w:val="en-US" w:eastAsia="en-US" w:bidi="en-US"/>
        </w:rPr>
        <w:t>III</w:t>
      </w:r>
      <w:r w:rsidRPr="00D44782">
        <w:rPr>
          <w:lang w:eastAsia="en-US" w:bidi="en-US"/>
        </w:rPr>
        <w:t xml:space="preserve">, § 59). </w:t>
      </w:r>
      <w:r>
        <w:rPr>
          <w:rStyle w:val="21"/>
        </w:rPr>
        <w:t>Журналистская свобода вкл</w:t>
      </w:r>
      <w:r>
        <w:rPr>
          <w:rStyle w:val="21"/>
        </w:rPr>
        <w:t>ючает в себя возможность прибегать к некоторой степени преувеличения или даже провокации</w:t>
      </w:r>
      <w:r>
        <w:t xml:space="preserve"> (см. Постановление Европейского суда по делу «Прагер и Обершлик против Австрии» </w:t>
      </w:r>
      <w:r w:rsidRPr="00D44782">
        <w:rPr>
          <w:lang w:eastAsia="en-US" w:bidi="en-US"/>
        </w:rPr>
        <w:t>(</w:t>
      </w:r>
      <w:r>
        <w:rPr>
          <w:lang w:val="en-US" w:eastAsia="en-US" w:bidi="en-US"/>
        </w:rPr>
        <w:t>Prager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Oberschlick</w:t>
      </w:r>
      <w:r w:rsidRPr="00D44782">
        <w:rPr>
          <w:lang w:eastAsia="en-US" w:bidi="en-US"/>
        </w:rPr>
        <w:t xml:space="preserve"> </w:t>
      </w:r>
      <w:r>
        <w:rPr>
          <w:lang w:val="en-US" w:eastAsia="en-US" w:bidi="en-US"/>
        </w:rPr>
        <w:t>v</w:t>
      </w:r>
      <w:r w:rsidRPr="00D44782">
        <w:rPr>
          <w:lang w:eastAsia="en-US" w:bidi="en-US"/>
        </w:rPr>
        <w:t xml:space="preserve">. </w:t>
      </w:r>
      <w:r>
        <w:rPr>
          <w:lang w:val="en-US" w:eastAsia="en-US" w:bidi="en-US"/>
        </w:rPr>
        <w:t>Austria</w:t>
      </w:r>
      <w:r w:rsidRPr="00D44782">
        <w:rPr>
          <w:lang w:eastAsia="en-US" w:bidi="en-US"/>
        </w:rPr>
        <w:t xml:space="preserve">) </w:t>
      </w:r>
      <w:r>
        <w:t xml:space="preserve">от </w:t>
      </w:r>
      <w:r w:rsidRPr="00D44782">
        <w:rPr>
          <w:lang w:eastAsia="en-US" w:bidi="en-US"/>
        </w:rPr>
        <w:t xml:space="preserve">26 </w:t>
      </w:r>
      <w:r>
        <w:t xml:space="preserve">апреля </w:t>
      </w:r>
      <w:r w:rsidRPr="00D44782">
        <w:rPr>
          <w:lang w:eastAsia="en-US" w:bidi="en-US"/>
        </w:rPr>
        <w:t xml:space="preserve">1995 </w:t>
      </w:r>
      <w:r>
        <w:t xml:space="preserve">г., </w:t>
      </w:r>
      <w:r>
        <w:rPr>
          <w:lang w:val="en-US" w:eastAsia="en-US" w:bidi="en-US"/>
        </w:rPr>
        <w:t>Series</w:t>
      </w:r>
      <w:r w:rsidRPr="00D44782">
        <w:rPr>
          <w:lang w:eastAsia="en-US" w:bidi="en-US"/>
        </w:rPr>
        <w:t xml:space="preserve"> </w:t>
      </w:r>
      <w:r>
        <w:t xml:space="preserve">А, </w:t>
      </w:r>
      <w:r>
        <w:rPr>
          <w:lang w:val="en-US" w:eastAsia="en-US" w:bidi="en-US"/>
        </w:rPr>
        <w:t>N</w:t>
      </w:r>
      <w:r w:rsidRPr="00D44782">
        <w:rPr>
          <w:lang w:eastAsia="en-US" w:bidi="en-US"/>
        </w:rPr>
        <w:t xml:space="preserve"> </w:t>
      </w:r>
      <w:r>
        <w:t>313, § 38)».</w:t>
      </w:r>
    </w:p>
    <w:p w:rsidR="00867975" w:rsidRDefault="003A732A">
      <w:pPr>
        <w:pStyle w:val="20"/>
        <w:shd w:val="clear" w:color="auto" w:fill="auto"/>
        <w:spacing w:line="274" w:lineRule="exact"/>
        <w:ind w:firstLine="620"/>
        <w:jc w:val="both"/>
      </w:pPr>
      <w:r>
        <w:t>Поми</w:t>
      </w:r>
      <w:r>
        <w:t>мо вышеизложенных обстоятельств, ВГТРК считает необходимым обратить внимание суда на наличие в настоящий момент множества судебных разбирательств между возглавляемой Истцом компаний ГК «ЭФКО» (и аффилированных с ней лиц) и ВГТРК в отношении цикла документа</w:t>
      </w:r>
      <w:r>
        <w:t>льных фильмов под рабочим названием «Пальмовые берега», посвященных результатам журналистского расследования проблем социального и законодательного характера в сфере пищевой промышленности и производства заменителей молочного жира :</w:t>
      </w:r>
    </w:p>
    <w:p w:rsidR="00867975" w:rsidRDefault="003A732A">
      <w:pPr>
        <w:pStyle w:val="20"/>
        <w:shd w:val="clear" w:color="auto" w:fill="auto"/>
        <w:spacing w:after="0" w:line="274" w:lineRule="exact"/>
        <w:ind w:firstLine="620"/>
        <w:jc w:val="both"/>
      </w:pPr>
      <w:r>
        <w:t>Со стороны компаний ОО</w:t>
      </w:r>
      <w:r>
        <w:t>О «Пищевые ингредиенты» и ООО «ЭФКО Пищевые ингредиенты» (входят в состав ГК «ЭФКО») к ВГТРК подано исковое заявление о защите деловой репутации, в рамках которого Истцами были заявлены требования об удалении из сети Интернет документального фильма «Пальмо</w:t>
      </w:r>
      <w:r>
        <w:t>вые берега 2», которое рассматривалось в Арбитражном суде города Москвы (дело №А40-7561/2018);</w:t>
      </w:r>
    </w:p>
    <w:p w:rsidR="00867975" w:rsidRDefault="003A732A">
      <w:pPr>
        <w:pStyle w:val="20"/>
        <w:numPr>
          <w:ilvl w:val="0"/>
          <w:numId w:val="4"/>
        </w:numPr>
        <w:shd w:val="clear" w:color="auto" w:fill="auto"/>
        <w:tabs>
          <w:tab w:val="left" w:pos="860"/>
        </w:tabs>
        <w:spacing w:after="0" w:line="274" w:lineRule="exact"/>
        <w:ind w:firstLine="620"/>
        <w:jc w:val="both"/>
      </w:pPr>
      <w:r>
        <w:t>Со стороны компании ООО «КРЦ ЭФКО-Каскад» (входит в состав ГК «ЭФКО») к ВГТРК подано исковое заявление о защите исключительных прав на результаты интеллектуально</w:t>
      </w:r>
      <w:r>
        <w:t>й деятельности, в рамках которого Истцом были заявлены требования об удалении из сети Интернет документальных фильмов «Пальмовые берега 1» и «Пальмовые берега 2», которое рассматривалось в Арбитражном суде города Москвы (дело №А40-32542/2018);</w:t>
      </w:r>
    </w:p>
    <w:p w:rsidR="00867975" w:rsidRDefault="003A732A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after="0" w:line="274" w:lineRule="exact"/>
        <w:ind w:firstLine="620"/>
        <w:jc w:val="both"/>
      </w:pPr>
      <w:r>
        <w:t>Со стороны к</w:t>
      </w:r>
      <w:r>
        <w:t>омпании ООО «Пищевые ингредиенты» (входит в состав ГК «ЭФКО») к ВГТРК в подано исковое заявление о защите деловой репутации, в рамках которого Истцом были заявлены требования об удалении из сети Интернет документального фильма «Пальмовые берега 3», которое</w:t>
      </w:r>
      <w:r>
        <w:t xml:space="preserve"> рассматривается в Арбитражном суде города Москвы (дело №А40-52492/2018);</w:t>
      </w:r>
    </w:p>
    <w:p w:rsidR="00867975" w:rsidRDefault="003A732A" w:rsidP="00D44782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after="243" w:line="277" w:lineRule="exact"/>
        <w:ind w:firstLine="620"/>
        <w:jc w:val="both"/>
      </w:pPr>
      <w:r>
        <w:t>Со стороны Сергиенко Р.А. в Ленинский районный суд города Воронеж подано исковое заявление к ВГТРК о защите прав субъекта персональных данных с требованием об удалении из сети Интерн</w:t>
      </w:r>
      <w:r>
        <w:t>ет документального фильма «Пальмовые берега 3» (дело №2-1149/2018). Сергиенко Р.А. является представителем компании ООО «Пищевые ингредиенты» (входит в состав ГК «ЭФКО») и представляет её интересы в различных судебных заседаниях (например, он представлял и</w:t>
      </w:r>
      <w:r>
        <w:t>нтересы ООО «Пищевые ингредиенты» в апелляционной инстанции в</w:t>
      </w:r>
      <w:r w:rsidR="00D44782">
        <w:t xml:space="preserve"> </w:t>
      </w:r>
      <w:r>
        <w:t>Краснодарском краевом суде города Краснодар по делу №33-32833/17), а также выступает в качестве представителя в судебных разбирательствах в интересах иных лиц, связанных с ГК «ЭФКО». При этом о</w:t>
      </w:r>
      <w:r>
        <w:t>бращаем внимание, что исковое заявление Сергиенко Р.А. по содержанию, требованиям и стилистике написания идентично исковому заявлению Кустова В.Н.</w:t>
      </w:r>
    </w:p>
    <w:p w:rsidR="00867975" w:rsidRDefault="003A732A">
      <w:pPr>
        <w:pStyle w:val="70"/>
        <w:shd w:val="clear" w:color="auto" w:fill="auto"/>
        <w:ind w:firstLine="620"/>
      </w:pPr>
      <w:r>
        <w:rPr>
          <w:rStyle w:val="71"/>
        </w:rPr>
        <w:t xml:space="preserve">По мнению ВГТРК, требование Истца </w:t>
      </w:r>
      <w:r>
        <w:t>&lt;&lt;указать в решении суда, что оно является основанием для принятия Федераль</w:t>
      </w:r>
      <w:r>
        <w:t xml:space="preserve">ной службой по надзору в сфере связи, информационных </w:t>
      </w:r>
      <w:r>
        <w:lastRenderedPageBreak/>
        <w:t>технологий и массовых коммуникаций мер по ограничению доступа к информации в сети «Интернет», обрабатываемой с нарушением законодательства Российской Федерации в области персональных данных, путем включе</w:t>
      </w:r>
      <w:r>
        <w:t>ния указателей страниц сайтов в сети «Интернет»</w:t>
      </w:r>
    </w:p>
    <w:p w:rsidR="00867975" w:rsidRDefault="003A732A">
      <w:pPr>
        <w:pStyle w:val="70"/>
        <w:shd w:val="clear" w:color="auto" w:fill="auto"/>
        <w:tabs>
          <w:tab w:val="left" w:leader="dot" w:pos="270"/>
        </w:tabs>
        <w:spacing w:line="270" w:lineRule="exact"/>
      </w:pPr>
      <w:r>
        <w:rPr>
          <w:rStyle w:val="71"/>
        </w:rPr>
        <w:tab/>
        <w:t xml:space="preserve"> </w:t>
      </w:r>
      <w:r>
        <w:t>в Реестр нарушителей прав субъектов персональных данных.»</w:t>
      </w:r>
      <w:r>
        <w:rPr>
          <w:rStyle w:val="71"/>
        </w:rPr>
        <w:t xml:space="preserve"> в рамках данного дела</w:t>
      </w:r>
    </w:p>
    <w:p w:rsidR="00867975" w:rsidRDefault="003A732A">
      <w:pPr>
        <w:pStyle w:val="20"/>
        <w:shd w:val="clear" w:color="auto" w:fill="auto"/>
        <w:spacing w:after="474"/>
        <w:jc w:val="both"/>
      </w:pPr>
      <w:r>
        <w:t>направлено исключительно на создание препятствий к доступу граждан Российской Федерации, правоохранительных органов и должност</w:t>
      </w:r>
      <w:r>
        <w:t>ных лиц к документальному фильму Аркадия Мамонтова «Пальмовые берега 3» через сайты в сети Интернет, что в свою очередь является злоупотреблением правом.</w:t>
      </w:r>
    </w:p>
    <w:p w:rsidR="00867975" w:rsidRDefault="003A732A">
      <w:pPr>
        <w:pStyle w:val="20"/>
        <w:shd w:val="clear" w:color="auto" w:fill="auto"/>
        <w:spacing w:after="270" w:line="277" w:lineRule="exact"/>
        <w:ind w:firstLine="620"/>
        <w:jc w:val="both"/>
      </w:pPr>
      <w:r>
        <w:t xml:space="preserve">В соответствии с вышеизложенным на основании ст.ст. 152, 152.1, 152.2 Гражданского кодекса Российской </w:t>
      </w:r>
      <w:r>
        <w:t>Федерации, ст.ст. 328, 330 Гражданского процессуального кодекса Российской Федерации</w:t>
      </w:r>
    </w:p>
    <w:p w:rsidR="00867975" w:rsidRDefault="003A732A">
      <w:pPr>
        <w:pStyle w:val="10"/>
        <w:keepNext/>
        <w:keepLines/>
        <w:shd w:val="clear" w:color="auto" w:fill="auto"/>
        <w:spacing w:after="253" w:line="240" w:lineRule="exact"/>
        <w:ind w:left="5000"/>
      </w:pPr>
      <w:bookmarkStart w:id="6" w:name="bookmark5"/>
      <w:r>
        <w:t>Прошу:</w:t>
      </w:r>
      <w:bookmarkEnd w:id="6"/>
    </w:p>
    <w:p w:rsidR="00867975" w:rsidRDefault="003A732A">
      <w:pPr>
        <w:pStyle w:val="20"/>
        <w:shd w:val="clear" w:color="auto" w:fill="auto"/>
        <w:spacing w:after="273" w:line="281" w:lineRule="exact"/>
        <w:ind w:firstLine="620"/>
        <w:jc w:val="both"/>
      </w:pPr>
      <w:r>
        <w:t>в удовлетворении апелляционной жалобы отказать в полном объеме, а решение суда первой инстанции оставить без изменения.</w:t>
      </w:r>
    </w:p>
    <w:p w:rsidR="00867975" w:rsidRDefault="00867975">
      <w:pPr>
        <w:pStyle w:val="20"/>
        <w:shd w:val="clear" w:color="auto" w:fill="auto"/>
        <w:spacing w:after="0" w:line="281" w:lineRule="exact"/>
        <w:jc w:val="both"/>
      </w:pPr>
    </w:p>
    <w:sectPr w:rsidR="00867975">
      <w:footerReference w:type="default" r:id="rId12"/>
      <w:footerReference w:type="first" r:id="rId13"/>
      <w:pgSz w:w="11900" w:h="16840"/>
      <w:pgMar w:top="1168" w:right="870" w:bottom="1332" w:left="75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2A" w:rsidRDefault="003A732A">
      <w:r>
        <w:separator/>
      </w:r>
    </w:p>
  </w:endnote>
  <w:endnote w:type="continuationSeparator" w:id="0">
    <w:p w:rsidR="003A732A" w:rsidRDefault="003A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975" w:rsidRDefault="00D447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6839585</wp:posOffset>
              </wp:positionH>
              <wp:positionV relativeFrom="page">
                <wp:posOffset>9912350</wp:posOffset>
              </wp:positionV>
              <wp:extent cx="69850" cy="153035"/>
              <wp:effectExtent l="63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75" w:rsidRDefault="003A732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4782" w:rsidRPr="00D44782">
                            <w:rPr>
                              <w:rStyle w:val="a7"/>
                              <w:noProof/>
                            </w:rPr>
                            <w:t>12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8.55pt;margin-top:780.5pt;width:5.5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v+qAIAAKU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AiJMOWnRPR43WYkSBqc7QqxSc7npw0yNsQ5ctU9XfivK7QlxsGsL3dCWlGBpKKsjONzfds6sT&#10;jjIgu+GTqCAMedDCAo217EzpoBgI0KFLj6fOmFRK2FwkcQQHJZz40aV3GdkAJJ3v9lLpD1R0yBgZ&#10;ltB3i00Ot0qbXEg6u5hQXBSsbW3vW/5iAxynHYgMV82ZycG28mfiJdt4G4dOGCy2TujlubMqNqGz&#10;KPyrKL/MN5vcfzJx/TBtWFVRbsLMsvLDP2vbUeCTIE7CUqJllYEzKSm5321aiQ4EZF3Y71iQMzf3&#10;ZRq2CMDlFSU/CL11kDjFIr5ywiKMnOTKix3PT9bJwguTMC9eUrplnP47JTRkOImCaJLSb7l59nvL&#10;jaQd0zA4WtZlOD45kdQIcMsr21pNWDvZZ6Uw6T+XAto9N9rK1Sh00qoedyOgGA3vRPUIwpUClAUi&#10;hGkHRiPkD4wGmBwZ5jDaMGo/cpC+GTKzIWdjNxuEl3AxwxqjydzoaRg99JLtG8CdH9cKnkfBrHaf&#10;czg+KpgFlsJxbplhc/5vvZ6n6/IXAAAA//8DAFBLAwQUAAYACAAAACEAFIgd2t0AAAAPAQAADwAA&#10;AGRycy9kb3ducmV2LnhtbExPy2rDMBC8F/oPYgu9NbILiYVrOZRAL701LYXcFGtjmephJMWx/77r&#10;U3vbeTA70+xnZ9mEMQ3BSyg3BTD0XdCD7yV8fb49CWApK6+VDR4lLJhg397fNarW4eY/cDrmnlGI&#10;T7WSYHIea85TZ9CptAkjetIuITqVCcae66huFO4sfy6KHXdq8PTBqBEPBruf49VJqObvgGPCA54u&#10;UxfNsAj7vkj5+DC/vgDLOOc/M6z1qTq01Okcrl4nZgkXVVWSl67trqRZq6cQgrjzyoltCbxt+P8d&#10;7S8AAAD//wMAUEsBAi0AFAAGAAgAAAAhALaDOJL+AAAA4QEAABMAAAAAAAAAAAAAAAAAAAAAAFtD&#10;b250ZW50X1R5cGVzXS54bWxQSwECLQAUAAYACAAAACEAOP0h/9YAAACUAQAACwAAAAAAAAAAAAAA&#10;AAAvAQAAX3JlbHMvLnJlbHNQSwECLQAUAAYACAAAACEAkcJb/qgCAAClBQAADgAAAAAAAAAAAAAA&#10;AAAuAgAAZHJzL2Uyb0RvYy54bWxQSwECLQAUAAYACAAAACEAFIgd2t0AAAAPAQAADwAAAAAAAAAA&#10;AAAAAAACBQAAZHJzL2Rvd25yZXYueG1sUEsFBgAAAAAEAAQA8wAAAAwGAAAAAA==&#10;" filled="f" stroked="f">
              <v:textbox style="mso-fit-shape-to-text:t" inset="0,0,0,0">
                <w:txbxContent>
                  <w:p w:rsidR="00867975" w:rsidRDefault="003A732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4782" w:rsidRPr="00D44782">
                      <w:rPr>
                        <w:rStyle w:val="a7"/>
                        <w:noProof/>
                      </w:rPr>
                      <w:t>12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975" w:rsidRDefault="00D447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6915785</wp:posOffset>
              </wp:positionH>
              <wp:positionV relativeFrom="page">
                <wp:posOffset>9904730</wp:posOffset>
              </wp:positionV>
              <wp:extent cx="109220" cy="163830"/>
              <wp:effectExtent l="63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75" w:rsidRDefault="003A732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11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4.55pt;margin-top:779.9pt;width:8.6pt;height:12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B5qwIAAK0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gzSK4KSCo3B5npy7zvkkmy/3SpsPVHbIGjlW&#10;0HgHTva32gANcJ1dbCwhS8a5az4XLzbAcdqB0HDVntkkXC9/pkG6STZJ7MXRcuPFQVF41+U69pZl&#10;eLEozov1ugifbNwwzlpW11TYMLOuwvjP+nZQ+KSIo7K05Ky2cDYlrXbbNVdoT0DXpftssyD5Ezf/&#10;ZRruGLi8ohRGcXATpV65TC68uIwXXnoRJF4QpjfpMojTuChfUrplgv47JTTkOF1Ei0lLv+UWuO8t&#10;N5J1zMDk4KzLcXJ0IplV4EbUrrWGMD7ZJ6Ww6T+XAio2N9rp1Up0EqsZt+PhYQCY1fJW1o8gYCVB&#10;YKBFmHpgtFL9wGiACZJjASMOI/5RwBOww2Y21GxsZ4OICi7m2GA0mWszDaWHXrFdC7jzI7uGZ1Iy&#10;J+HnHCB/u4CZ4Jgc5pcdOqdr5/U8ZVe/AAAA//8DAFBLAwQUAAYACAAAACEAnxafSd8AAAAPAQAA&#10;DwAAAGRycy9kb3ducmV2LnhtbEyPzU7DMBCE70i8g7VI3KgdUEIa4lSoEhdulAqJmxtvkwj/RLab&#10;Jm/P5gS3nd3R7Df1braGTRji4J2EbCOAoWu9Hlwn4fj59lACi0k5rYx3KGHBCLvm9qZWlfZX94HT&#10;IXWMQlyslIQ+pbHiPLY9WhU3fkRHt7MPViWSoeM6qCuFW8MfhSi4VYOjD70acd9j+3O4WAnP85fH&#10;MeIev89TG/phKc37IuX93fz6AizhnP7MsOITOjTEdPIXpyMzpEW5zchLU55vqcXqyUTxBOy07sq8&#10;AN7U/H+P5hcAAP//AwBQSwECLQAUAAYACAAAACEAtoM4kv4AAADhAQAAEwAAAAAAAAAAAAAAAAAA&#10;AAAAW0NvbnRlbnRfVHlwZXNdLnhtbFBLAQItABQABgAIAAAAIQA4/SH/1gAAAJQBAAALAAAAAAAA&#10;AAAAAAAAAC8BAABfcmVscy8ucmVsc1BLAQItABQABgAIAAAAIQD84XB5qwIAAK0FAAAOAAAAAAAA&#10;AAAAAAAAAC4CAABkcnMvZTJvRG9jLnhtbFBLAQItABQABgAIAAAAIQCfFp9J3wAAAA8BAAAPAAAA&#10;AAAAAAAAAAAAAAUFAABkcnMvZG93bnJldi54bWxQSwUGAAAAAAQABADzAAAAEQYAAAAA&#10;" filled="f" stroked="f">
              <v:textbox style="mso-fit-shape-to-text:t" inset="0,0,0,0">
                <w:txbxContent>
                  <w:p w:rsidR="00867975" w:rsidRDefault="003A732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Consolas11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2A" w:rsidRDefault="003A732A"/>
  </w:footnote>
  <w:footnote w:type="continuationSeparator" w:id="0">
    <w:p w:rsidR="003A732A" w:rsidRDefault="003A73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754"/>
    <w:multiLevelType w:val="multilevel"/>
    <w:tmpl w:val="910026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4B0E02"/>
    <w:multiLevelType w:val="multilevel"/>
    <w:tmpl w:val="419C9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CA456E"/>
    <w:multiLevelType w:val="multilevel"/>
    <w:tmpl w:val="A7CEFA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6A7C3A"/>
    <w:multiLevelType w:val="multilevel"/>
    <w:tmpl w:val="28743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75"/>
    <w:rsid w:val="003A732A"/>
    <w:rsid w:val="00867975"/>
    <w:rsid w:val="009659CD"/>
    <w:rsid w:val="00D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B0560-9CB8-4C20-9AD5-E92F7EF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4Exact0">
    <w:name w:val="Основной текст (4) Exact"/>
    <w:basedOn w:val="4Exact"/>
    <w:rPr>
      <w:rFonts w:ascii="Consolas" w:eastAsia="Consolas" w:hAnsi="Consolas" w:cs="Consolas"/>
      <w:b/>
      <w:bCs/>
      <w:i w:val="0"/>
      <w:iCs w:val="0"/>
      <w:smallCaps w:val="0"/>
      <w:strike w:val="0"/>
      <w:color w:val="FFFFFF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Основной текст (5) Exact"/>
    <w:basedOn w:val="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75ptExact">
    <w:name w:val="Основной текст (6) + 7;5 pt;Не полужирный Exact"/>
    <w:basedOn w:val="6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onsolas11pt">
    <w:name w:val="Колонтитул + Consolas;11 pt;Курсив"/>
    <w:basedOn w:val="a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</w:pPr>
    <w:rPr>
      <w:rFonts w:ascii="Consolas" w:eastAsia="Consolas" w:hAnsi="Consolas" w:cs="Consolas"/>
      <w:b/>
      <w:bCs/>
      <w:spacing w:val="-10"/>
      <w:sz w:val="40"/>
      <w:szCs w:val="4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20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0" w:lineRule="exact"/>
    </w:pPr>
    <w:rPr>
      <w:rFonts w:ascii="Tahoma" w:eastAsia="Tahoma" w:hAnsi="Tahoma" w:cs="Tahoma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0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0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8">
    <w:name w:val="header"/>
    <w:basedOn w:val="a"/>
    <w:link w:val="a9"/>
    <w:uiPriority w:val="99"/>
    <w:unhideWhenUsed/>
    <w:rsid w:val="00D447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782"/>
    <w:rPr>
      <w:color w:val="000000"/>
    </w:rPr>
  </w:style>
  <w:style w:type="paragraph" w:styleId="aa">
    <w:name w:val="footer"/>
    <w:basedOn w:val="a"/>
    <w:link w:val="ab"/>
    <w:uiPriority w:val="99"/>
    <w:unhideWhenUsed/>
    <w:rsid w:val="00D447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47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vgtrk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fk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omodedovo.ru/passenuers/special/vip/vip-loui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gtr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6475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2018-07-27T11:51:00Z</dcterms:created>
  <dcterms:modified xsi:type="dcterms:W3CDTF">2018-07-27T12:21:00Z</dcterms:modified>
</cp:coreProperties>
</file>