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A2" w:rsidRDefault="00B23BA2" w:rsidP="00B23BA2">
      <w:pPr>
        <w:jc w:val="right"/>
        <w:rPr>
          <w:b/>
        </w:rPr>
      </w:pPr>
      <w:r w:rsidRPr="006D307C">
        <w:rPr>
          <w:b/>
        </w:rPr>
        <w:t>В Арбитражный суд Воронежской области</w:t>
      </w:r>
    </w:p>
    <w:p w:rsidR="00B23BA2" w:rsidRPr="006D307C" w:rsidRDefault="00B23BA2" w:rsidP="00B23BA2">
      <w:pPr>
        <w:jc w:val="right"/>
        <w:rPr>
          <w:b/>
        </w:rPr>
      </w:pPr>
      <w:r>
        <w:t xml:space="preserve">394030, г. Воронеж, ул. </w:t>
      </w:r>
      <w:proofErr w:type="spellStart"/>
      <w:r>
        <w:t>Среднемосковская</w:t>
      </w:r>
      <w:proofErr w:type="spellEnd"/>
      <w:r>
        <w:t xml:space="preserve"> 77</w:t>
      </w:r>
    </w:p>
    <w:p w:rsidR="00B23BA2" w:rsidRPr="006D307C" w:rsidRDefault="00B23BA2" w:rsidP="00B23BA2">
      <w:pPr>
        <w:jc w:val="both"/>
        <w:rPr>
          <w:b/>
        </w:rPr>
      </w:pPr>
      <w:r w:rsidRPr="006D307C">
        <w:rPr>
          <w:b/>
        </w:rPr>
        <w:t xml:space="preserve">   ИСТЕЦ:</w:t>
      </w:r>
    </w:p>
    <w:p w:rsidR="00B23BA2" w:rsidRPr="006D307C" w:rsidRDefault="00B23BA2" w:rsidP="00B23BA2">
      <w:pPr>
        <w:jc w:val="right"/>
        <w:rPr>
          <w:b/>
        </w:rPr>
      </w:pPr>
      <w:r w:rsidRPr="006D307C">
        <w:rPr>
          <w:b/>
        </w:rPr>
        <w:t xml:space="preserve">Общество с ограниченной ответственностью «Ника </w:t>
      </w:r>
      <w:proofErr w:type="spellStart"/>
      <w:r w:rsidRPr="006D307C">
        <w:rPr>
          <w:b/>
        </w:rPr>
        <w:t>Петротэк</w:t>
      </w:r>
      <w:proofErr w:type="spellEnd"/>
      <w:r w:rsidRPr="006D307C">
        <w:rPr>
          <w:b/>
        </w:rPr>
        <w:t>»</w:t>
      </w:r>
    </w:p>
    <w:p w:rsidR="00B23BA2" w:rsidRPr="006D307C" w:rsidRDefault="006D5DF2" w:rsidP="006D5DF2">
      <w:pPr>
        <w:ind w:left="360"/>
        <w:rPr>
          <w:b/>
        </w:rPr>
      </w:pPr>
      <w:r>
        <w:rPr>
          <w:b/>
        </w:rPr>
        <w:t>ОТВЕТЧИК</w:t>
      </w:r>
      <w:r w:rsidR="00B23BA2" w:rsidRPr="006D307C">
        <w:rPr>
          <w:b/>
        </w:rPr>
        <w:t>:</w:t>
      </w:r>
      <w:r>
        <w:rPr>
          <w:b/>
        </w:rPr>
        <w:t xml:space="preserve">     </w:t>
      </w:r>
    </w:p>
    <w:p w:rsidR="00B23BA2" w:rsidRDefault="00B23BA2" w:rsidP="00B23BA2">
      <w:pPr>
        <w:ind w:left="360"/>
        <w:jc w:val="right"/>
      </w:pPr>
    </w:p>
    <w:p w:rsidR="00B23BA2" w:rsidRPr="006D307C" w:rsidRDefault="00B23BA2" w:rsidP="008D6857">
      <w:pPr>
        <w:ind w:left="928"/>
        <w:jc w:val="right"/>
        <w:rPr>
          <w:b/>
        </w:rPr>
      </w:pPr>
      <w:r w:rsidRPr="006D307C">
        <w:rPr>
          <w:b/>
        </w:rPr>
        <w:t>Общество с ограниченной ответственностью ИК «Вестник»</w:t>
      </w:r>
    </w:p>
    <w:p w:rsidR="002775DD" w:rsidRPr="007E254A" w:rsidRDefault="002775DD" w:rsidP="002775DD">
      <w:pPr>
        <w:ind w:left="360"/>
        <w:jc w:val="right"/>
        <w:rPr>
          <w:b/>
        </w:rPr>
      </w:pPr>
    </w:p>
    <w:p w:rsidR="002775DD" w:rsidRPr="007E254A" w:rsidRDefault="00B23BA2" w:rsidP="002775DD">
      <w:pPr>
        <w:ind w:left="360"/>
        <w:jc w:val="right"/>
        <w:rPr>
          <w:b/>
        </w:rPr>
      </w:pPr>
      <w:r>
        <w:rPr>
          <w:b/>
        </w:rPr>
        <w:t>Дело № А14-5984</w:t>
      </w:r>
      <w:r w:rsidR="002775DD" w:rsidRPr="007E254A">
        <w:rPr>
          <w:b/>
        </w:rPr>
        <w:t>/201</w:t>
      </w:r>
      <w:r>
        <w:rPr>
          <w:b/>
        </w:rPr>
        <w:t>8</w:t>
      </w:r>
    </w:p>
    <w:p w:rsidR="00A14F43" w:rsidRDefault="00A14F43" w:rsidP="008B267B">
      <w:pPr>
        <w:ind w:left="360"/>
        <w:jc w:val="center"/>
        <w:rPr>
          <w:b/>
        </w:rPr>
      </w:pPr>
      <w:r>
        <w:rPr>
          <w:b/>
        </w:rPr>
        <w:t>ЗАЯВЛЕНИЕ</w:t>
      </w:r>
    </w:p>
    <w:p w:rsidR="00A14F43" w:rsidRDefault="00A14F43" w:rsidP="008B267B">
      <w:pPr>
        <w:ind w:left="360"/>
        <w:jc w:val="center"/>
        <w:rPr>
          <w:b/>
        </w:rPr>
      </w:pPr>
      <w:r>
        <w:rPr>
          <w:b/>
        </w:rPr>
        <w:t xml:space="preserve"> об уточнении исковых требований </w:t>
      </w:r>
    </w:p>
    <w:p w:rsidR="008B267B" w:rsidRDefault="002775DD" w:rsidP="008B267B">
      <w:pPr>
        <w:ind w:left="360"/>
        <w:jc w:val="center"/>
        <w:rPr>
          <w:b/>
        </w:rPr>
      </w:pPr>
      <w:r>
        <w:rPr>
          <w:b/>
        </w:rPr>
        <w:t>о</w:t>
      </w:r>
      <w:r w:rsidR="002F062E" w:rsidRPr="006D307C">
        <w:rPr>
          <w:b/>
        </w:rPr>
        <w:t xml:space="preserve">б опровержении сведений, порочащих деловую репутацию, взыскании компенсации </w:t>
      </w:r>
      <w:r w:rsidR="00532E5E">
        <w:rPr>
          <w:b/>
        </w:rPr>
        <w:t xml:space="preserve">за причинение </w:t>
      </w:r>
      <w:proofErr w:type="spellStart"/>
      <w:r w:rsidR="00532E5E">
        <w:rPr>
          <w:b/>
        </w:rPr>
        <w:t>репутационного</w:t>
      </w:r>
      <w:proofErr w:type="spellEnd"/>
      <w:r w:rsidR="00532E5E">
        <w:rPr>
          <w:b/>
        </w:rPr>
        <w:t xml:space="preserve"> </w:t>
      </w:r>
      <w:r w:rsidR="002B0584" w:rsidRPr="006D307C">
        <w:rPr>
          <w:b/>
        </w:rPr>
        <w:t xml:space="preserve">вреда </w:t>
      </w:r>
      <w:r w:rsidR="002F062E" w:rsidRPr="006D307C">
        <w:rPr>
          <w:b/>
        </w:rPr>
        <w:t xml:space="preserve">в сумме </w:t>
      </w:r>
      <w:r w:rsidR="00515D47" w:rsidRPr="006D307C">
        <w:rPr>
          <w:b/>
        </w:rPr>
        <w:t>1 000</w:t>
      </w:r>
      <w:r w:rsidR="00E52D15" w:rsidRPr="006D307C">
        <w:rPr>
          <w:b/>
        </w:rPr>
        <w:t xml:space="preserve"> 000</w:t>
      </w:r>
      <w:r w:rsidR="002F062E" w:rsidRPr="006D307C">
        <w:rPr>
          <w:b/>
        </w:rPr>
        <w:t xml:space="preserve"> руб.</w:t>
      </w:r>
    </w:p>
    <w:p w:rsidR="002775DD" w:rsidRDefault="002775DD" w:rsidP="008B267B">
      <w:pPr>
        <w:ind w:left="360"/>
        <w:jc w:val="center"/>
        <w:rPr>
          <w:b/>
        </w:rPr>
      </w:pPr>
    </w:p>
    <w:p w:rsidR="002775DD" w:rsidRPr="00DB6408" w:rsidRDefault="002775DD" w:rsidP="00B23BA2">
      <w:pPr>
        <w:ind w:firstLine="284"/>
        <w:jc w:val="both"/>
      </w:pPr>
      <w:r w:rsidRPr="00DB6408">
        <w:t xml:space="preserve">В производстве Арбитражного суда Воронежской области находится </w:t>
      </w:r>
      <w:proofErr w:type="gramStart"/>
      <w:r w:rsidRPr="00DB6408">
        <w:t>арбитражное  дело</w:t>
      </w:r>
      <w:proofErr w:type="gramEnd"/>
      <w:r w:rsidRPr="00DB6408">
        <w:t xml:space="preserve"> № А14-</w:t>
      </w:r>
      <w:r w:rsidR="00B23BA2">
        <w:t>5984</w:t>
      </w:r>
      <w:r w:rsidRPr="00DB6408">
        <w:t>/201</w:t>
      </w:r>
      <w:r w:rsidR="00B23BA2">
        <w:t>8</w:t>
      </w:r>
      <w:r w:rsidRPr="00DB6408">
        <w:t xml:space="preserve"> по исковому заявлению ООО «Ника </w:t>
      </w:r>
      <w:proofErr w:type="spellStart"/>
      <w:r w:rsidRPr="00DB6408">
        <w:t>Петротэк</w:t>
      </w:r>
      <w:proofErr w:type="spellEnd"/>
      <w:r w:rsidRPr="00DB6408">
        <w:t xml:space="preserve">» к ООО ИК «Вестник» и ООО ИК «Вестник» об опровержении сведений, порочащих деловую репутацию, взыскании компенсации за причинение </w:t>
      </w:r>
      <w:proofErr w:type="spellStart"/>
      <w:r w:rsidRPr="00DB6408">
        <w:t>репутационного</w:t>
      </w:r>
      <w:proofErr w:type="spellEnd"/>
      <w:r w:rsidRPr="00DB6408">
        <w:t xml:space="preserve"> вреда в сумме 1 000 000 рублей.</w:t>
      </w:r>
    </w:p>
    <w:p w:rsidR="00B23BA2" w:rsidRDefault="00095BA4" w:rsidP="00B23BA2">
      <w:pPr>
        <w:ind w:firstLine="284"/>
        <w:jc w:val="both"/>
        <w:rPr>
          <w:color w:val="000000"/>
        </w:rPr>
      </w:pPr>
      <w:r w:rsidRPr="00DB6408">
        <w:t xml:space="preserve">В рамках настоящего арбитражного дела </w:t>
      </w:r>
      <w:r w:rsidR="00E4515C" w:rsidRPr="00DB6408">
        <w:t xml:space="preserve">по ходатайству истца </w:t>
      </w:r>
      <w:r w:rsidR="00B23BA2">
        <w:t xml:space="preserve">судом </w:t>
      </w:r>
      <w:r w:rsidR="00E4515C" w:rsidRPr="00DB6408">
        <w:t>была назначена судебная лингвистическая экспертиза производство которой было поручено</w:t>
      </w:r>
      <w:r w:rsidR="00B23BA2">
        <w:t xml:space="preserve"> </w:t>
      </w:r>
      <w:r w:rsidR="00B23BA2" w:rsidRPr="00D70BE6">
        <w:rPr>
          <w:color w:val="000000"/>
        </w:rPr>
        <w:t xml:space="preserve">экспертам </w:t>
      </w:r>
      <w:r w:rsidR="00B23BA2" w:rsidRPr="00D70BE6">
        <w:t xml:space="preserve">АРОО «Ассоциация лингвистов-экспертов «Аргумент» </w:t>
      </w:r>
      <w:proofErr w:type="spellStart"/>
      <w:r w:rsidR="00B23BA2" w:rsidRPr="00D70BE6">
        <w:t>Нефляшевой</w:t>
      </w:r>
      <w:proofErr w:type="spellEnd"/>
      <w:r w:rsidR="00B23BA2" w:rsidRPr="00D70BE6">
        <w:t xml:space="preserve"> И.А.</w:t>
      </w:r>
      <w:r w:rsidR="00B23BA2" w:rsidRPr="00D70BE6">
        <w:rPr>
          <w:color w:val="000000"/>
        </w:rPr>
        <w:t xml:space="preserve"> </w:t>
      </w:r>
      <w:r w:rsidR="00B23BA2">
        <w:rPr>
          <w:color w:val="000000"/>
        </w:rPr>
        <w:t>(</w:t>
      </w:r>
      <w:r w:rsidR="00B23BA2" w:rsidRPr="00C40496">
        <w:t xml:space="preserve">385000, республика Адыгея, город Майкоп, </w:t>
      </w:r>
      <w:proofErr w:type="spellStart"/>
      <w:r w:rsidR="00B23BA2" w:rsidRPr="00C40496">
        <w:t>Краснооктябрьская</w:t>
      </w:r>
      <w:proofErr w:type="spellEnd"/>
      <w:r w:rsidR="00B23BA2" w:rsidRPr="00C40496">
        <w:t xml:space="preserve"> улица, 19, 9</w:t>
      </w:r>
      <w:r w:rsidR="00B23BA2">
        <w:t>, (а/я 174)</w:t>
      </w:r>
      <w:r w:rsidR="00B23BA2">
        <w:rPr>
          <w:color w:val="000000"/>
        </w:rPr>
        <w:t>).</w:t>
      </w:r>
    </w:p>
    <w:p w:rsidR="003D5D90" w:rsidRDefault="00B23BA2" w:rsidP="00E46139">
      <w:pPr>
        <w:ind w:firstLine="284"/>
        <w:jc w:val="both"/>
      </w:pPr>
      <w:r>
        <w:t xml:space="preserve">10 сентября 2018 года в материалы гражданского дела поступило заключение эксперта № 30/09 – 2018 от 01.09.2018 года, согласно которого, </w:t>
      </w:r>
      <w:r w:rsidRPr="00DB6408">
        <w:t>сведения негативного характера об ООО «Ника-</w:t>
      </w:r>
      <w:proofErr w:type="spellStart"/>
      <w:r w:rsidRPr="00DB6408">
        <w:t>Петротэк</w:t>
      </w:r>
      <w:proofErr w:type="spellEnd"/>
      <w:r w:rsidRPr="00DB6408">
        <w:t>»</w:t>
      </w:r>
      <w:r>
        <w:t xml:space="preserve"> </w:t>
      </w:r>
      <w:r w:rsidR="003D5D90">
        <w:t xml:space="preserve">в форме утверждения о факте содержатся в следующих высказываниях: </w:t>
      </w:r>
    </w:p>
    <w:p w:rsidR="00F41114" w:rsidRPr="00CB46B8" w:rsidRDefault="00F41114" w:rsidP="00F41114">
      <w:pPr>
        <w:pStyle w:val="a5"/>
        <w:tabs>
          <w:tab w:val="left" w:pos="0"/>
        </w:tabs>
        <w:ind w:left="0" w:firstLine="284"/>
        <w:jc w:val="both"/>
      </w:pPr>
      <w:proofErr w:type="gramStart"/>
      <w:r w:rsidRPr="00CB46B8">
        <w:t xml:space="preserve">-  </w:t>
      </w:r>
      <w:r w:rsidRPr="00CB46B8">
        <w:rPr>
          <w:b/>
          <w:i/>
        </w:rPr>
        <w:t>«</w:t>
      </w:r>
      <w:proofErr w:type="gramEnd"/>
      <w:r w:rsidRPr="00CB46B8">
        <w:rPr>
          <w:b/>
          <w:i/>
        </w:rPr>
        <w:t>Нашим заводом руководят мошенник и взяточник»;</w:t>
      </w:r>
    </w:p>
    <w:p w:rsidR="00F41114" w:rsidRPr="00CB46B8" w:rsidRDefault="00F41114" w:rsidP="00F41114">
      <w:pPr>
        <w:pStyle w:val="a5"/>
        <w:tabs>
          <w:tab w:val="left" w:pos="0"/>
        </w:tabs>
        <w:ind w:left="0" w:firstLine="284"/>
        <w:jc w:val="both"/>
        <w:rPr>
          <w:b/>
          <w:i/>
        </w:rPr>
      </w:pPr>
      <w:r>
        <w:rPr>
          <w:b/>
          <w:i/>
        </w:rPr>
        <w:t xml:space="preserve">- </w:t>
      </w:r>
      <w:r w:rsidRPr="00CB46B8">
        <w:rPr>
          <w:b/>
          <w:i/>
        </w:rPr>
        <w:t xml:space="preserve">«инвесторы» пытаются обмануть государство и не вернуть налоговой службе 508 миллионов страховых платежей за ущерб здоровью </w:t>
      </w:r>
      <w:proofErr w:type="gramStart"/>
      <w:r w:rsidRPr="00CB46B8">
        <w:rPr>
          <w:b/>
          <w:i/>
        </w:rPr>
        <w:t>рабочих….</w:t>
      </w:r>
      <w:proofErr w:type="gramEnd"/>
      <w:r w:rsidRPr="00CB46B8">
        <w:rPr>
          <w:b/>
          <w:i/>
        </w:rPr>
        <w:t>»;</w:t>
      </w:r>
    </w:p>
    <w:p w:rsidR="00F41114" w:rsidRPr="00CB46B8" w:rsidRDefault="00F41114" w:rsidP="00F41114">
      <w:pPr>
        <w:pStyle w:val="a5"/>
        <w:tabs>
          <w:tab w:val="left" w:pos="0"/>
        </w:tabs>
        <w:ind w:left="0" w:firstLine="284"/>
        <w:jc w:val="both"/>
      </w:pPr>
      <w:r>
        <w:rPr>
          <w:b/>
          <w:i/>
        </w:rPr>
        <w:t>- «</w:t>
      </w:r>
      <w:r w:rsidRPr="00CB46B8">
        <w:rPr>
          <w:b/>
          <w:i/>
        </w:rPr>
        <w:t xml:space="preserve">махинаторы «нарисовали» себе </w:t>
      </w:r>
      <w:proofErr w:type="spellStart"/>
      <w:r w:rsidRPr="00CB46B8">
        <w:rPr>
          <w:b/>
          <w:i/>
        </w:rPr>
        <w:t>искуственные</w:t>
      </w:r>
      <w:proofErr w:type="spellEnd"/>
      <w:r w:rsidRPr="00CB46B8">
        <w:rPr>
          <w:b/>
          <w:i/>
        </w:rPr>
        <w:t xml:space="preserve"> долги на сумму почти в 250 миллионов рублей –в итоге смогли получить 50,1 % голосов на собрании кредиторов и все 100 % в комитете </w:t>
      </w:r>
      <w:proofErr w:type="spellStart"/>
      <w:r w:rsidRPr="00CB46B8">
        <w:rPr>
          <w:b/>
          <w:i/>
        </w:rPr>
        <w:t>кредиторв</w:t>
      </w:r>
      <w:proofErr w:type="spellEnd"/>
      <w:r w:rsidRPr="00CB46B8">
        <w:rPr>
          <w:b/>
          <w:i/>
        </w:rPr>
        <w:t>, который, собственно, и должен продавать имущество предприятия</w:t>
      </w:r>
      <w:proofErr w:type="gramStart"/>
      <w:r w:rsidRPr="00CB46B8">
        <w:rPr>
          <w:b/>
          <w:i/>
        </w:rPr>
        <w:t>»….</w:t>
      </w:r>
      <w:proofErr w:type="gramEnd"/>
      <w:r w:rsidRPr="00CB46B8">
        <w:rPr>
          <w:b/>
          <w:i/>
        </w:rPr>
        <w:t>;</w:t>
      </w:r>
    </w:p>
    <w:p w:rsidR="00F41114" w:rsidRPr="00CB46B8" w:rsidRDefault="00F41114" w:rsidP="00F41114">
      <w:pPr>
        <w:rPr>
          <w:b/>
          <w:i/>
        </w:rPr>
      </w:pPr>
      <w:r>
        <w:rPr>
          <w:b/>
          <w:i/>
        </w:rPr>
        <w:t xml:space="preserve">- </w:t>
      </w:r>
      <w:proofErr w:type="gramStart"/>
      <w:r>
        <w:rPr>
          <w:b/>
          <w:i/>
        </w:rPr>
        <w:t>«….</w:t>
      </w:r>
      <w:proofErr w:type="gramEnd"/>
      <w:r w:rsidRPr="00CB46B8">
        <w:rPr>
          <w:b/>
          <w:i/>
        </w:rPr>
        <w:t>господин Зайченко</w:t>
      </w:r>
      <w:r>
        <w:rPr>
          <w:b/>
          <w:i/>
        </w:rPr>
        <w:t>…..</w:t>
      </w:r>
      <w:r w:rsidRPr="00CB46B8">
        <w:rPr>
          <w:b/>
          <w:i/>
        </w:rPr>
        <w:t xml:space="preserve"> уголовник</w:t>
      </w:r>
      <w:r>
        <w:rPr>
          <w:b/>
          <w:i/>
        </w:rPr>
        <w:t xml:space="preserve">…..- </w:t>
      </w:r>
      <w:r w:rsidRPr="00CB46B8">
        <w:rPr>
          <w:b/>
          <w:i/>
        </w:rPr>
        <w:t>это установлено вступившим в</w:t>
      </w:r>
      <w:r>
        <w:rPr>
          <w:b/>
          <w:i/>
        </w:rPr>
        <w:t xml:space="preserve"> законную силу приговором суда»;</w:t>
      </w:r>
    </w:p>
    <w:p w:rsidR="00F41114" w:rsidRDefault="00F41114" w:rsidP="00F41114">
      <w:pPr>
        <w:rPr>
          <w:b/>
          <w:i/>
        </w:rPr>
      </w:pPr>
      <w:r w:rsidRPr="00CB46B8">
        <w:rPr>
          <w:b/>
          <w:i/>
        </w:rPr>
        <w:t>- «…Но может быть, это простая случайность и Денис Зайченко – единственный высокопоставленный уголовник в руководстве семилукского огнеупорного предприятия? К сож</w:t>
      </w:r>
      <w:r>
        <w:rPr>
          <w:b/>
          <w:i/>
        </w:rPr>
        <w:t>алению, нет!»;</w:t>
      </w:r>
    </w:p>
    <w:p w:rsidR="00F41114" w:rsidRPr="00CB46B8" w:rsidRDefault="00F41114" w:rsidP="00F41114">
      <w:r w:rsidRPr="00CB46B8">
        <w:rPr>
          <w:b/>
          <w:i/>
        </w:rPr>
        <w:t xml:space="preserve">- «наложившие лапу» на имущество завода фирмы «Семилукские огнеупоры» и «Плот» фактически контролируется одним человеком – </w:t>
      </w:r>
      <w:proofErr w:type="spellStart"/>
      <w:r w:rsidRPr="00CB46B8">
        <w:rPr>
          <w:b/>
          <w:i/>
        </w:rPr>
        <w:t>екатеринбурнским</w:t>
      </w:r>
      <w:proofErr w:type="spellEnd"/>
      <w:r w:rsidRPr="00CB46B8">
        <w:rPr>
          <w:b/>
          <w:i/>
        </w:rPr>
        <w:t xml:space="preserve"> бизнесменом Алексеем </w:t>
      </w:r>
      <w:proofErr w:type="spellStart"/>
      <w:r w:rsidRPr="00CB46B8">
        <w:rPr>
          <w:b/>
          <w:i/>
        </w:rPr>
        <w:t>Балашовым</w:t>
      </w:r>
      <w:proofErr w:type="spellEnd"/>
      <w:r w:rsidRPr="00CB46B8">
        <w:rPr>
          <w:b/>
          <w:i/>
        </w:rPr>
        <w:t>»</w:t>
      </w:r>
      <w:r>
        <w:rPr>
          <w:b/>
          <w:i/>
        </w:rPr>
        <w:t>;</w:t>
      </w:r>
    </w:p>
    <w:p w:rsidR="00F41114" w:rsidRPr="00CB46B8" w:rsidRDefault="00F41114" w:rsidP="00F41114">
      <w:pPr>
        <w:pStyle w:val="a5"/>
        <w:tabs>
          <w:tab w:val="left" w:pos="0"/>
        </w:tabs>
        <w:ind w:left="0" w:firstLine="284"/>
        <w:jc w:val="both"/>
        <w:rPr>
          <w:b/>
          <w:i/>
        </w:rPr>
      </w:pPr>
      <w:r w:rsidRPr="00CB46B8">
        <w:t>-</w:t>
      </w:r>
      <w:r>
        <w:t xml:space="preserve"> </w:t>
      </w:r>
      <w:r w:rsidRPr="00CB46B8">
        <w:rPr>
          <w:b/>
          <w:i/>
        </w:rPr>
        <w:t xml:space="preserve">«Заводные долги. Почему при инвесторе Балашове задолженность </w:t>
      </w:r>
      <w:proofErr w:type="spellStart"/>
      <w:r w:rsidRPr="00CB46B8">
        <w:rPr>
          <w:b/>
          <w:i/>
        </w:rPr>
        <w:t>СОза</w:t>
      </w:r>
      <w:proofErr w:type="spellEnd"/>
      <w:r w:rsidRPr="00CB46B8">
        <w:rPr>
          <w:b/>
          <w:i/>
        </w:rPr>
        <w:t xml:space="preserve"> перед «огнеупором</w:t>
      </w:r>
      <w:r>
        <w:rPr>
          <w:b/>
          <w:i/>
        </w:rPr>
        <w:t xml:space="preserve"> выросла с 170 до 592 миллионов рублей</w:t>
      </w:r>
      <w:r w:rsidRPr="00CB46B8">
        <w:rPr>
          <w:b/>
          <w:i/>
        </w:rPr>
        <w:t>»;</w:t>
      </w:r>
    </w:p>
    <w:p w:rsidR="00F41114" w:rsidRPr="00CB46B8" w:rsidRDefault="00F41114" w:rsidP="00F41114">
      <w:pPr>
        <w:pStyle w:val="a5"/>
        <w:tabs>
          <w:tab w:val="left" w:pos="0"/>
        </w:tabs>
        <w:ind w:left="0" w:firstLine="284"/>
        <w:jc w:val="both"/>
        <w:rPr>
          <w:b/>
          <w:i/>
        </w:rPr>
      </w:pPr>
      <w:proofErr w:type="gramStart"/>
      <w:r w:rsidRPr="00CB46B8">
        <w:rPr>
          <w:b/>
          <w:i/>
        </w:rPr>
        <w:t>-«</w:t>
      </w:r>
      <w:proofErr w:type="gramEnd"/>
      <w:r w:rsidRPr="00CB46B8">
        <w:rPr>
          <w:b/>
          <w:i/>
        </w:rPr>
        <w:t xml:space="preserve">Причем его долги, в отличие от </w:t>
      </w:r>
      <w:proofErr w:type="spellStart"/>
      <w:r w:rsidRPr="00CB46B8">
        <w:rPr>
          <w:b/>
          <w:i/>
        </w:rPr>
        <w:t>гончаровских</w:t>
      </w:r>
      <w:proofErr w:type="spellEnd"/>
      <w:r w:rsidRPr="00CB46B8">
        <w:rPr>
          <w:b/>
          <w:i/>
        </w:rPr>
        <w:t xml:space="preserve">, по большей части фиктивные….»; </w:t>
      </w:r>
    </w:p>
    <w:p w:rsidR="00F41114" w:rsidRPr="00CB46B8" w:rsidRDefault="00F41114" w:rsidP="00F41114">
      <w:pPr>
        <w:pStyle w:val="a5"/>
        <w:tabs>
          <w:tab w:val="left" w:pos="0"/>
          <w:tab w:val="left" w:pos="1134"/>
        </w:tabs>
        <w:ind w:left="0" w:firstLine="284"/>
        <w:jc w:val="both"/>
        <w:rPr>
          <w:b/>
          <w:i/>
        </w:rPr>
      </w:pPr>
      <w:r>
        <w:rPr>
          <w:b/>
          <w:i/>
        </w:rPr>
        <w:t xml:space="preserve">- </w:t>
      </w:r>
      <w:proofErr w:type="gramStart"/>
      <w:r>
        <w:rPr>
          <w:b/>
          <w:i/>
        </w:rPr>
        <w:t>«….</w:t>
      </w:r>
      <w:proofErr w:type="gramEnd"/>
      <w:r w:rsidRPr="00CB46B8">
        <w:rPr>
          <w:b/>
          <w:i/>
        </w:rPr>
        <w:t>благодаря «раздутой» задолженности его фирмы смогли получить 50,7 % голосов на последнем собрании кредиторов и через мировое соглашение сами себе «подарили» землю, цеха и оборудование ОАО» СОЗ»</w:t>
      </w:r>
      <w:r>
        <w:rPr>
          <w:b/>
          <w:i/>
        </w:rPr>
        <w:t>;</w:t>
      </w:r>
    </w:p>
    <w:p w:rsidR="00F41114" w:rsidRPr="00CB46B8" w:rsidRDefault="00F41114" w:rsidP="00F41114">
      <w:pPr>
        <w:pStyle w:val="a5"/>
        <w:tabs>
          <w:tab w:val="left" w:pos="0"/>
        </w:tabs>
        <w:ind w:left="0" w:firstLine="284"/>
        <w:jc w:val="both"/>
      </w:pPr>
      <w:proofErr w:type="gramStart"/>
      <w:r w:rsidRPr="00CB46B8">
        <w:t>-«</w:t>
      </w:r>
      <w:proofErr w:type="gramEnd"/>
      <w:r w:rsidRPr="00CB46B8">
        <w:rPr>
          <w:b/>
          <w:i/>
        </w:rPr>
        <w:t xml:space="preserve">С выбросами разбрасываются «Выбросы рыжей пыли на заводе </w:t>
      </w:r>
      <w:proofErr w:type="spellStart"/>
      <w:r w:rsidRPr="00CB46B8">
        <w:rPr>
          <w:b/>
          <w:i/>
        </w:rPr>
        <w:t>пропантов</w:t>
      </w:r>
      <w:proofErr w:type="spellEnd"/>
      <w:r w:rsidRPr="00CB46B8">
        <w:rPr>
          <w:b/>
          <w:i/>
        </w:rPr>
        <w:t xml:space="preserve"> продолжаются по ночам»</w:t>
      </w:r>
      <w:r w:rsidRPr="00CB46B8">
        <w:t>;</w:t>
      </w:r>
    </w:p>
    <w:p w:rsidR="00F41114" w:rsidRPr="00CB46B8" w:rsidRDefault="00F41114" w:rsidP="00F41114">
      <w:pPr>
        <w:pStyle w:val="a5"/>
        <w:tabs>
          <w:tab w:val="left" w:pos="0"/>
        </w:tabs>
        <w:ind w:left="0" w:firstLine="284"/>
        <w:jc w:val="both"/>
        <w:rPr>
          <w:b/>
          <w:i/>
        </w:rPr>
      </w:pPr>
      <w:proofErr w:type="gramStart"/>
      <w:r w:rsidRPr="00CB46B8">
        <w:rPr>
          <w:b/>
          <w:i/>
        </w:rPr>
        <w:t>-«</w:t>
      </w:r>
      <w:proofErr w:type="gramEnd"/>
      <w:r w:rsidRPr="00CB46B8">
        <w:rPr>
          <w:b/>
          <w:i/>
        </w:rPr>
        <w:t xml:space="preserve">В конце минувшей недели в производственных цехах компании «Ника </w:t>
      </w:r>
      <w:proofErr w:type="spellStart"/>
      <w:r w:rsidRPr="00CB46B8">
        <w:rPr>
          <w:b/>
          <w:i/>
        </w:rPr>
        <w:t>Петротэк</w:t>
      </w:r>
      <w:proofErr w:type="spellEnd"/>
      <w:r w:rsidRPr="00CB46B8">
        <w:rPr>
          <w:b/>
          <w:i/>
        </w:rPr>
        <w:t>» снова случилась  «авария» - произошел выброс пыли»;</w:t>
      </w:r>
    </w:p>
    <w:p w:rsidR="00F41114" w:rsidRPr="00CB46B8" w:rsidRDefault="00F41114" w:rsidP="00F41114">
      <w:pPr>
        <w:pStyle w:val="a5"/>
        <w:tabs>
          <w:tab w:val="left" w:pos="0"/>
        </w:tabs>
        <w:ind w:left="0" w:firstLine="284"/>
        <w:jc w:val="both"/>
      </w:pPr>
      <w:proofErr w:type="gramStart"/>
      <w:r w:rsidRPr="00CB46B8">
        <w:lastRenderedPageBreak/>
        <w:t>-«</w:t>
      </w:r>
      <w:proofErr w:type="gramEnd"/>
      <w:r w:rsidRPr="00CB46B8">
        <w:rPr>
          <w:b/>
          <w:i/>
        </w:rPr>
        <w:t>Сейчас руководство завода молчит, будто ничего не произошло, на сайте предп</w:t>
      </w:r>
      <w:r>
        <w:rPr>
          <w:b/>
          <w:i/>
        </w:rPr>
        <w:t>риятия нет никаких объяснений ….</w:t>
      </w:r>
      <w:r w:rsidRPr="00CB46B8">
        <w:rPr>
          <w:b/>
          <w:i/>
        </w:rPr>
        <w:t xml:space="preserve"> как бывало уже не раз?»</w:t>
      </w:r>
      <w:r w:rsidRPr="00CB46B8">
        <w:rPr>
          <w:i/>
        </w:rPr>
        <w:t xml:space="preserve">; </w:t>
      </w:r>
    </w:p>
    <w:p w:rsidR="00F41114" w:rsidRPr="00CB46B8" w:rsidRDefault="00F41114" w:rsidP="00F41114">
      <w:pPr>
        <w:pStyle w:val="a5"/>
        <w:tabs>
          <w:tab w:val="left" w:pos="0"/>
        </w:tabs>
        <w:ind w:left="0" w:firstLine="284"/>
        <w:jc w:val="both"/>
      </w:pPr>
      <w:r w:rsidRPr="00CB46B8">
        <w:rPr>
          <w:b/>
          <w:i/>
        </w:rPr>
        <w:t>-</w:t>
      </w:r>
      <w:r>
        <w:rPr>
          <w:b/>
          <w:i/>
        </w:rPr>
        <w:t xml:space="preserve"> (У заводской </w:t>
      </w:r>
      <w:proofErr w:type="gramStart"/>
      <w:r>
        <w:rPr>
          <w:b/>
          <w:i/>
        </w:rPr>
        <w:t>проходной  «</w:t>
      </w:r>
      <w:proofErr w:type="gramEnd"/>
      <w:r>
        <w:rPr>
          <w:b/>
          <w:i/>
        </w:rPr>
        <w:t>Ника-</w:t>
      </w:r>
      <w:proofErr w:type="spellStart"/>
      <w:r>
        <w:rPr>
          <w:b/>
          <w:i/>
        </w:rPr>
        <w:t>Петротэк</w:t>
      </w:r>
      <w:proofErr w:type="spellEnd"/>
      <w:r>
        <w:rPr>
          <w:b/>
          <w:i/>
        </w:rPr>
        <w:t xml:space="preserve">»…) </w:t>
      </w:r>
      <w:r w:rsidRPr="00CB46B8">
        <w:rPr>
          <w:b/>
          <w:i/>
        </w:rPr>
        <w:t xml:space="preserve">«съезжаются большегрузные машины, бывает, заполняют все территорию небольшой стоянки. Мало того, что создают аварийную обстановку для автотранспорта, так еще длительное время стоят при работающих двигателях. Выхлопные газы ветер несёт даже на стадион, где </w:t>
      </w:r>
      <w:proofErr w:type="spellStart"/>
      <w:r w:rsidRPr="00CB46B8">
        <w:rPr>
          <w:b/>
          <w:i/>
        </w:rPr>
        <w:t>находяться</w:t>
      </w:r>
      <w:proofErr w:type="spellEnd"/>
      <w:r w:rsidRPr="00CB46B8">
        <w:rPr>
          <w:b/>
          <w:i/>
        </w:rPr>
        <w:t xml:space="preserve"> дети».</w:t>
      </w:r>
    </w:p>
    <w:p w:rsidR="00E46139" w:rsidRDefault="00E46139" w:rsidP="00F41114">
      <w:pPr>
        <w:ind w:firstLine="284"/>
        <w:jc w:val="both"/>
        <w:rPr>
          <w:rStyle w:val="blk"/>
        </w:rPr>
      </w:pPr>
      <w:r>
        <w:t xml:space="preserve">Согласно п. 9 </w:t>
      </w:r>
      <w:r w:rsidRPr="00A906AB">
        <w:t>Постановления Пленума ВС РФ № 3 от 24.02.2005 г. «Постановление Пленума Верховного Суда РФ от 24.02.2005 N 3 "О судебной практике по делам о защите чести и достоинства граждан, а также деловой репу</w:t>
      </w:r>
      <w:r>
        <w:t>тации граждан и юридических лиц» согласно которому  «</w:t>
      </w:r>
      <w:r w:rsidRPr="00E46139">
        <w:rPr>
          <w:rStyle w:val="blk"/>
        </w:rPr>
        <w:t xml:space="preserve">при рассмотрении дел о защите чести, достоинства и деловой репутации </w:t>
      </w:r>
      <w:r w:rsidRPr="00486452">
        <w:rPr>
          <w:rStyle w:val="blk"/>
          <w:b/>
        </w:rPr>
        <w:t>судам следует различать имеющие место утверждения о фактах, соответствие действительности которых можно проверить,</w:t>
      </w:r>
      <w:r w:rsidRPr="00E46139">
        <w:rPr>
          <w:rStyle w:val="blk"/>
        </w:rPr>
        <w:t xml:space="preserve"> </w:t>
      </w:r>
      <w:r w:rsidRPr="00E46139">
        <w:rPr>
          <w:rStyle w:val="blk"/>
          <w:b/>
        </w:rPr>
        <w:t xml:space="preserve">и оценочные суждения, мнения, убеждения, которые не являются предметом судебной защиты в порядке </w:t>
      </w:r>
      <w:hyperlink r:id="rId6" w:anchor="dst100878" w:history="1">
        <w:r w:rsidRPr="00E46139">
          <w:rPr>
            <w:rStyle w:val="a3"/>
            <w:b/>
            <w:u w:val="none"/>
          </w:rPr>
          <w:t>статьи 152</w:t>
        </w:r>
      </w:hyperlink>
      <w:r w:rsidRPr="00E46139">
        <w:rPr>
          <w:rStyle w:val="blk"/>
          <w:b/>
        </w:rPr>
        <w:t xml:space="preserve"> Гражданского кодекса Р</w:t>
      </w:r>
      <w:bookmarkStart w:id="0" w:name="_GoBack"/>
      <w:bookmarkEnd w:id="0"/>
      <w:r w:rsidRPr="00E46139">
        <w:rPr>
          <w:rStyle w:val="blk"/>
          <w:b/>
        </w:rPr>
        <w:t>оссийской Федерации</w:t>
      </w:r>
      <w:r w:rsidRPr="00E46139">
        <w:rPr>
          <w:rStyle w:val="blk"/>
        </w:rPr>
        <w:t>, поскольку, являясь выражением субъективного мнения и взглядов ответчика, не могут быть проверены на предмет соответствия их действительности»</w:t>
      </w:r>
      <w:r>
        <w:rPr>
          <w:rStyle w:val="blk"/>
        </w:rPr>
        <w:t>.</w:t>
      </w:r>
    </w:p>
    <w:p w:rsidR="00E46139" w:rsidRDefault="00E46139" w:rsidP="00373B86">
      <w:pPr>
        <w:ind w:firstLine="360"/>
        <w:jc w:val="both"/>
      </w:pPr>
      <w:r>
        <w:t xml:space="preserve">Учитывая, </w:t>
      </w:r>
      <w:r w:rsidR="00373B86">
        <w:t xml:space="preserve">что </w:t>
      </w:r>
      <w:r>
        <w:t>эксперт</w:t>
      </w:r>
      <w:r w:rsidR="00373B86">
        <w:t xml:space="preserve"> пришел</w:t>
      </w:r>
      <w:r>
        <w:t xml:space="preserve"> к выводу о том, что </w:t>
      </w:r>
      <w:r w:rsidR="00F41114">
        <w:t xml:space="preserve">часть анализируемых высказываний, </w:t>
      </w:r>
      <w:r>
        <w:t xml:space="preserve">негативно характеризующих деятельность ООО «Ника </w:t>
      </w:r>
      <w:proofErr w:type="spellStart"/>
      <w:r>
        <w:t>Петротэк</w:t>
      </w:r>
      <w:proofErr w:type="spellEnd"/>
      <w:r>
        <w:t xml:space="preserve">», </w:t>
      </w:r>
      <w:r w:rsidRPr="00373B86">
        <w:rPr>
          <w:b/>
        </w:rPr>
        <w:t>содержат утверждения</w:t>
      </w:r>
      <w:r>
        <w:t xml:space="preserve">, </w:t>
      </w:r>
      <w:r w:rsidRPr="00373B86">
        <w:rPr>
          <w:b/>
        </w:rPr>
        <w:t>проверяемые на соответствие действительности,</w:t>
      </w:r>
      <w:r>
        <w:t xml:space="preserve"> </w:t>
      </w:r>
      <w:r w:rsidRPr="00373B86">
        <w:rPr>
          <w:b/>
        </w:rPr>
        <w:t xml:space="preserve">а остальные высказывания – оценочные суждения, </w:t>
      </w:r>
      <w:r w:rsidRPr="00373B86">
        <w:t>выражающие субъективное мнение пишущего и не проверяемые на предмет соответствия действительности</w:t>
      </w:r>
      <w:r w:rsidR="00373B86" w:rsidRPr="00373B86">
        <w:t xml:space="preserve">, которые </w:t>
      </w:r>
      <w:r w:rsidR="00373B86">
        <w:t xml:space="preserve">в свою очередь </w:t>
      </w:r>
      <w:r w:rsidR="00373B86" w:rsidRPr="00373B86">
        <w:t xml:space="preserve">не являются </w:t>
      </w:r>
      <w:r w:rsidR="00373B86" w:rsidRPr="00373B86">
        <w:rPr>
          <w:rStyle w:val="blk"/>
        </w:rPr>
        <w:t xml:space="preserve">предметом судебной защиты в порядке </w:t>
      </w:r>
      <w:hyperlink r:id="rId7" w:anchor="dst100878" w:history="1">
        <w:r w:rsidR="00373B86" w:rsidRPr="00373B86">
          <w:rPr>
            <w:rStyle w:val="a3"/>
            <w:u w:val="none"/>
          </w:rPr>
          <w:t>статьи 152</w:t>
        </w:r>
      </w:hyperlink>
      <w:r w:rsidR="00373B86" w:rsidRPr="00373B86">
        <w:rPr>
          <w:rStyle w:val="blk"/>
        </w:rPr>
        <w:t xml:space="preserve"> Гражданского кодекса Российской Федерации</w:t>
      </w:r>
      <w:r w:rsidR="00373B86">
        <w:rPr>
          <w:rStyle w:val="blk"/>
        </w:rPr>
        <w:t xml:space="preserve">, то ранее заявленные нашей организацией исковые требования подлежат уточнению </w:t>
      </w:r>
      <w:r w:rsidR="00373B86">
        <w:t xml:space="preserve">в порядке ст. 49 АПК РФ. </w:t>
      </w:r>
    </w:p>
    <w:p w:rsidR="008D6857" w:rsidRPr="001E2733" w:rsidRDefault="008D6857" w:rsidP="00373B86">
      <w:pPr>
        <w:ind w:firstLine="360"/>
        <w:jc w:val="both"/>
        <w:rPr>
          <w:b/>
        </w:rPr>
      </w:pPr>
      <w:r w:rsidRPr="001E2733">
        <w:rPr>
          <w:b/>
        </w:rPr>
        <w:t>Более того, ранее суд предлагал Истцу уточнить требования в части определения Ответчика.</w:t>
      </w:r>
    </w:p>
    <w:p w:rsidR="008D6857" w:rsidRDefault="008D6857" w:rsidP="00373B86">
      <w:pPr>
        <w:ind w:firstLine="360"/>
        <w:jc w:val="both"/>
      </w:pPr>
      <w:r>
        <w:t xml:space="preserve">Представителем ООО «Ника </w:t>
      </w:r>
      <w:proofErr w:type="spellStart"/>
      <w:r>
        <w:t>Петротэк</w:t>
      </w:r>
      <w:proofErr w:type="spellEnd"/>
      <w:r>
        <w:t xml:space="preserve">» адвокатом </w:t>
      </w:r>
      <w:proofErr w:type="spellStart"/>
      <w:r>
        <w:t>Кочановой</w:t>
      </w:r>
      <w:proofErr w:type="spellEnd"/>
      <w:r>
        <w:t xml:space="preserve"> И.В. был направлен адвокатский запрос</w:t>
      </w:r>
      <w:r w:rsidR="001932B2">
        <w:t xml:space="preserve"> в Управление </w:t>
      </w:r>
      <w:proofErr w:type="spellStart"/>
      <w:r w:rsidR="001932B2">
        <w:t>Роскомнад</w:t>
      </w:r>
      <w:r>
        <w:t>зора</w:t>
      </w:r>
      <w:proofErr w:type="spellEnd"/>
      <w:r>
        <w:t xml:space="preserve"> по Воронежской области.</w:t>
      </w:r>
    </w:p>
    <w:p w:rsidR="008D6857" w:rsidRDefault="008D6857" w:rsidP="008D6857">
      <w:pPr>
        <w:ind w:firstLine="360"/>
        <w:jc w:val="both"/>
      </w:pPr>
      <w:r>
        <w:t>Согласно полученного ответа на запрос печатное периодическое издание газета «Семилукский Вестник» зарегистрирована Управлением Федеральной службы в сфере связи, информационных технологий и массовых коммуникаций по Воронежской области, свидетельство о регистрации ПИ №ТУ36-00503 от 24.12.2015 г.</w:t>
      </w:r>
    </w:p>
    <w:p w:rsidR="008D6857" w:rsidRDefault="008D6857" w:rsidP="008D6857">
      <w:pPr>
        <w:ind w:firstLine="360"/>
        <w:jc w:val="both"/>
      </w:pPr>
      <w:r>
        <w:t>Согласно договора, заключенного между редакцией и учредителем газеты «</w:t>
      </w:r>
      <w:proofErr w:type="gramStart"/>
      <w:r>
        <w:t xml:space="preserve">Семилукский </w:t>
      </w:r>
      <w:r w:rsidR="0072203F">
        <w:t xml:space="preserve"> </w:t>
      </w:r>
      <w:r>
        <w:t>Вестник</w:t>
      </w:r>
      <w:proofErr w:type="gramEnd"/>
      <w:r>
        <w:t xml:space="preserve">» от 19.01.2016 г. редакцией, издателем и распространителем СМИ является ООО  Информационная компания «Вестник» (ОГРН </w:t>
      </w:r>
      <w:r w:rsidRPr="003315DA">
        <w:t>1113668005703</w:t>
      </w:r>
      <w:r>
        <w:t xml:space="preserve"> ИНН 3664109307), адрес редакции, издателя 394036, г. Воронеж, ул. </w:t>
      </w:r>
      <w:proofErr w:type="spellStart"/>
      <w:r>
        <w:t>Цюрупы</w:t>
      </w:r>
      <w:proofErr w:type="spellEnd"/>
      <w:r>
        <w:t>, 18, оф. 5.</w:t>
      </w:r>
    </w:p>
    <w:p w:rsidR="0072203F" w:rsidRPr="003315DA" w:rsidRDefault="0072203F" w:rsidP="008D6857">
      <w:pPr>
        <w:ind w:firstLine="360"/>
        <w:jc w:val="both"/>
      </w:pPr>
      <w:r>
        <w:t xml:space="preserve">Таким образом, надлежащим ответчиком по делу будет являться именно ООО ИК «Вестник» (ОГРН </w:t>
      </w:r>
      <w:r w:rsidRPr="003315DA">
        <w:t>1113668005703</w:t>
      </w:r>
      <w:r>
        <w:t xml:space="preserve"> ИНН 3664109307). </w:t>
      </w:r>
    </w:p>
    <w:p w:rsidR="00373B86" w:rsidRDefault="00373B86" w:rsidP="00373B86">
      <w:pPr>
        <w:ind w:firstLine="360"/>
        <w:jc w:val="both"/>
        <w:rPr>
          <w:rStyle w:val="blk"/>
        </w:rPr>
      </w:pPr>
      <w:r>
        <w:rPr>
          <w:rStyle w:val="blk"/>
        </w:rPr>
        <w:t>Согласно ч. 1 ст. 49 АПК РФ «1.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D40ECD" w:rsidRPr="006D307C" w:rsidRDefault="004D456A" w:rsidP="00373B86">
      <w:pPr>
        <w:ind w:firstLine="360"/>
        <w:jc w:val="both"/>
      </w:pPr>
      <w:r w:rsidRPr="006D307C">
        <w:t>На основании изло</w:t>
      </w:r>
      <w:r w:rsidR="00373B86">
        <w:t>женного и руководствуясь ст. 49 АПК РФ</w:t>
      </w:r>
      <w:r w:rsidRPr="006D307C">
        <w:t>;</w:t>
      </w:r>
    </w:p>
    <w:p w:rsidR="00E10BCF" w:rsidRDefault="00E10BCF" w:rsidP="00E46139">
      <w:pPr>
        <w:ind w:firstLine="284"/>
        <w:jc w:val="center"/>
      </w:pPr>
    </w:p>
    <w:p w:rsidR="00373B86" w:rsidRPr="001E2733" w:rsidRDefault="00373B86" w:rsidP="00373B86">
      <w:pPr>
        <w:pStyle w:val="a5"/>
        <w:ind w:left="1068"/>
        <w:jc w:val="center"/>
        <w:rPr>
          <w:b/>
          <w:i/>
        </w:rPr>
      </w:pPr>
      <w:r w:rsidRPr="001E2733">
        <w:rPr>
          <w:b/>
          <w:i/>
        </w:rPr>
        <w:t>Заявляем:</w:t>
      </w:r>
    </w:p>
    <w:p w:rsidR="00373B86" w:rsidRPr="00373B86" w:rsidRDefault="00373B86" w:rsidP="00373B86">
      <w:pPr>
        <w:pStyle w:val="a5"/>
        <w:ind w:left="1068"/>
        <w:jc w:val="center"/>
        <w:rPr>
          <w:b/>
        </w:rPr>
      </w:pPr>
    </w:p>
    <w:p w:rsidR="00373B86" w:rsidRPr="00670B77" w:rsidRDefault="00373B86" w:rsidP="00373B86">
      <w:pPr>
        <w:pStyle w:val="a5"/>
        <w:ind w:left="0" w:firstLine="284"/>
      </w:pPr>
      <w:r>
        <w:t>Об уточнении</w:t>
      </w:r>
      <w:r w:rsidRPr="00B62344">
        <w:t xml:space="preserve"> исковых требований</w:t>
      </w:r>
      <w:r>
        <w:t>.</w:t>
      </w:r>
    </w:p>
    <w:p w:rsidR="00373B86" w:rsidRPr="00373B86" w:rsidRDefault="00373B86" w:rsidP="00373B86">
      <w:pPr>
        <w:pStyle w:val="a5"/>
        <w:ind w:left="1068"/>
        <w:jc w:val="center"/>
        <w:rPr>
          <w:b/>
          <w:color w:val="000000"/>
        </w:rPr>
      </w:pPr>
      <w:r w:rsidRPr="00373B86">
        <w:rPr>
          <w:b/>
          <w:color w:val="000000"/>
        </w:rPr>
        <w:t>Просим:</w:t>
      </w:r>
    </w:p>
    <w:p w:rsidR="00373B86" w:rsidRPr="00373B86" w:rsidRDefault="00373B86" w:rsidP="009F7B12">
      <w:pPr>
        <w:pStyle w:val="a5"/>
        <w:ind w:left="1068"/>
        <w:jc w:val="both"/>
        <w:rPr>
          <w:b/>
          <w:color w:val="000000"/>
        </w:rPr>
      </w:pPr>
    </w:p>
    <w:p w:rsidR="00E10BCF" w:rsidRDefault="00E52D15" w:rsidP="009F7B12">
      <w:pPr>
        <w:numPr>
          <w:ilvl w:val="0"/>
          <w:numId w:val="22"/>
        </w:numPr>
        <w:tabs>
          <w:tab w:val="left" w:pos="709"/>
        </w:tabs>
        <w:ind w:left="0" w:firstLine="284"/>
        <w:jc w:val="both"/>
      </w:pPr>
      <w:r w:rsidRPr="006D307C">
        <w:t xml:space="preserve">Признать несоответствующими действительности и порочащими деловую репутацию </w:t>
      </w:r>
      <w:r w:rsidR="00E10BCF">
        <w:t xml:space="preserve">Общества с ограниченной ответственностью «Ника </w:t>
      </w:r>
      <w:proofErr w:type="spellStart"/>
      <w:r w:rsidR="00E10BCF">
        <w:t>Петротэк</w:t>
      </w:r>
      <w:proofErr w:type="spellEnd"/>
      <w:r w:rsidR="00E10BCF">
        <w:t xml:space="preserve">» </w:t>
      </w:r>
      <w:r w:rsidRPr="006D307C">
        <w:t>следующие сведения, опубликованные</w:t>
      </w:r>
      <w:r w:rsidR="00E10BCF">
        <w:t>:</w:t>
      </w:r>
    </w:p>
    <w:p w:rsidR="004751DA" w:rsidRDefault="004751DA" w:rsidP="004751DA">
      <w:pPr>
        <w:pStyle w:val="a5"/>
        <w:tabs>
          <w:tab w:val="left" w:pos="709"/>
        </w:tabs>
        <w:ind w:left="0" w:firstLine="284"/>
        <w:jc w:val="both"/>
      </w:pPr>
      <w:r>
        <w:lastRenderedPageBreak/>
        <w:t xml:space="preserve">А) </w:t>
      </w:r>
      <w:proofErr w:type="gramStart"/>
      <w:r>
        <w:t>В</w:t>
      </w:r>
      <w:proofErr w:type="gramEnd"/>
      <w:r w:rsidRPr="006D307C">
        <w:t xml:space="preserve"> газете «</w:t>
      </w:r>
      <w:r>
        <w:t>Семилукский Вестник» в номере 27 (345) за 21 июля 2017</w:t>
      </w:r>
      <w:r w:rsidRPr="006D307C">
        <w:t xml:space="preserve"> г. на странице №</w:t>
      </w:r>
      <w:r>
        <w:t xml:space="preserve"> 7:</w:t>
      </w:r>
    </w:p>
    <w:p w:rsidR="004751DA" w:rsidRPr="00CB46B8" w:rsidRDefault="004751DA" w:rsidP="004751DA">
      <w:pPr>
        <w:pStyle w:val="a5"/>
        <w:tabs>
          <w:tab w:val="left" w:pos="0"/>
        </w:tabs>
        <w:ind w:left="0" w:firstLine="284"/>
        <w:jc w:val="both"/>
      </w:pPr>
      <w:proofErr w:type="gramStart"/>
      <w:r w:rsidRPr="00CB46B8">
        <w:t xml:space="preserve">-  </w:t>
      </w:r>
      <w:r w:rsidRPr="00CB46B8">
        <w:rPr>
          <w:b/>
          <w:i/>
        </w:rPr>
        <w:t>«</w:t>
      </w:r>
      <w:proofErr w:type="gramEnd"/>
      <w:r w:rsidRPr="00CB46B8">
        <w:rPr>
          <w:b/>
          <w:i/>
        </w:rPr>
        <w:t>Нашим заводом руководят мошенник и взяточник»;</w:t>
      </w:r>
    </w:p>
    <w:p w:rsidR="004751DA" w:rsidRPr="00CB46B8" w:rsidRDefault="004751DA" w:rsidP="004751DA">
      <w:pPr>
        <w:pStyle w:val="a5"/>
        <w:tabs>
          <w:tab w:val="left" w:pos="0"/>
        </w:tabs>
        <w:ind w:left="0" w:firstLine="284"/>
        <w:jc w:val="both"/>
        <w:rPr>
          <w:b/>
          <w:i/>
        </w:rPr>
      </w:pPr>
      <w:r>
        <w:rPr>
          <w:b/>
          <w:i/>
        </w:rPr>
        <w:t xml:space="preserve">- </w:t>
      </w:r>
      <w:r w:rsidRPr="00CB46B8">
        <w:rPr>
          <w:b/>
          <w:i/>
        </w:rPr>
        <w:t xml:space="preserve">«инвесторы» пытаются обмануть государство и не вернуть налоговой службе 508 миллионов страховых платежей за ущерб здоровью </w:t>
      </w:r>
      <w:proofErr w:type="gramStart"/>
      <w:r w:rsidRPr="00CB46B8">
        <w:rPr>
          <w:b/>
          <w:i/>
        </w:rPr>
        <w:t>рабочих….</w:t>
      </w:r>
      <w:proofErr w:type="gramEnd"/>
      <w:r w:rsidRPr="00CB46B8">
        <w:rPr>
          <w:b/>
          <w:i/>
        </w:rPr>
        <w:t>»;</w:t>
      </w:r>
    </w:p>
    <w:p w:rsidR="004751DA" w:rsidRPr="00CB46B8" w:rsidRDefault="004751DA" w:rsidP="004751DA">
      <w:pPr>
        <w:pStyle w:val="a5"/>
        <w:tabs>
          <w:tab w:val="left" w:pos="0"/>
        </w:tabs>
        <w:ind w:left="0" w:firstLine="284"/>
        <w:jc w:val="both"/>
      </w:pPr>
      <w:r>
        <w:rPr>
          <w:b/>
          <w:i/>
        </w:rPr>
        <w:t>- «</w:t>
      </w:r>
      <w:r w:rsidRPr="00CB46B8">
        <w:rPr>
          <w:b/>
          <w:i/>
        </w:rPr>
        <w:t xml:space="preserve">махинаторы «нарисовали» себе </w:t>
      </w:r>
      <w:proofErr w:type="spellStart"/>
      <w:r w:rsidRPr="00CB46B8">
        <w:rPr>
          <w:b/>
          <w:i/>
        </w:rPr>
        <w:t>искуственные</w:t>
      </w:r>
      <w:proofErr w:type="spellEnd"/>
      <w:r w:rsidRPr="00CB46B8">
        <w:rPr>
          <w:b/>
          <w:i/>
        </w:rPr>
        <w:t xml:space="preserve"> долги на сумму почти в 250 миллионов рублей –в итоге смогли получить 50,1 % голосов на собрании кредиторов и все 100 % в комитете </w:t>
      </w:r>
      <w:proofErr w:type="spellStart"/>
      <w:r w:rsidRPr="00CB46B8">
        <w:rPr>
          <w:b/>
          <w:i/>
        </w:rPr>
        <w:t>кредиторв</w:t>
      </w:r>
      <w:proofErr w:type="spellEnd"/>
      <w:r w:rsidRPr="00CB46B8">
        <w:rPr>
          <w:b/>
          <w:i/>
        </w:rPr>
        <w:t>, который, собственно, и должен продавать имущество предприятия</w:t>
      </w:r>
      <w:proofErr w:type="gramStart"/>
      <w:r w:rsidRPr="00CB46B8">
        <w:rPr>
          <w:b/>
          <w:i/>
        </w:rPr>
        <w:t>»….</w:t>
      </w:r>
      <w:proofErr w:type="gramEnd"/>
      <w:r w:rsidRPr="00CB46B8">
        <w:rPr>
          <w:b/>
          <w:i/>
        </w:rPr>
        <w:t>;</w:t>
      </w:r>
    </w:p>
    <w:p w:rsidR="004751DA" w:rsidRPr="00CB46B8" w:rsidRDefault="004751DA" w:rsidP="004751DA">
      <w:pPr>
        <w:rPr>
          <w:b/>
          <w:i/>
        </w:rPr>
      </w:pPr>
      <w:r>
        <w:rPr>
          <w:b/>
          <w:i/>
        </w:rPr>
        <w:t xml:space="preserve">- </w:t>
      </w:r>
      <w:proofErr w:type="gramStart"/>
      <w:r>
        <w:rPr>
          <w:b/>
          <w:i/>
        </w:rPr>
        <w:t>«….</w:t>
      </w:r>
      <w:proofErr w:type="gramEnd"/>
      <w:r w:rsidRPr="00CB46B8">
        <w:rPr>
          <w:b/>
          <w:i/>
        </w:rPr>
        <w:t>господин Зайченко</w:t>
      </w:r>
      <w:r>
        <w:rPr>
          <w:b/>
          <w:i/>
        </w:rPr>
        <w:t>…..</w:t>
      </w:r>
      <w:r w:rsidRPr="00CB46B8">
        <w:rPr>
          <w:b/>
          <w:i/>
        </w:rPr>
        <w:t xml:space="preserve"> уголовник</w:t>
      </w:r>
      <w:r>
        <w:rPr>
          <w:b/>
          <w:i/>
        </w:rPr>
        <w:t xml:space="preserve">…..- </w:t>
      </w:r>
      <w:r w:rsidRPr="00CB46B8">
        <w:rPr>
          <w:b/>
          <w:i/>
        </w:rPr>
        <w:t>это установлено вступившим в</w:t>
      </w:r>
      <w:r>
        <w:rPr>
          <w:b/>
          <w:i/>
        </w:rPr>
        <w:t xml:space="preserve"> законную силу приговором суда»;</w:t>
      </w:r>
    </w:p>
    <w:p w:rsidR="004751DA" w:rsidRDefault="004751DA" w:rsidP="004751DA">
      <w:pPr>
        <w:rPr>
          <w:b/>
          <w:i/>
        </w:rPr>
      </w:pPr>
      <w:r w:rsidRPr="00CB46B8">
        <w:rPr>
          <w:b/>
          <w:i/>
        </w:rPr>
        <w:t>- «…Но может быть, это простая случайность и Денис Зайченко – единственный высокопоставленный уголовник в руководстве семилукского огнеупорного предприятия? К сож</w:t>
      </w:r>
      <w:r>
        <w:rPr>
          <w:b/>
          <w:i/>
        </w:rPr>
        <w:t>алению, нет!»;</w:t>
      </w:r>
    </w:p>
    <w:p w:rsidR="004751DA" w:rsidRPr="00E8732D" w:rsidRDefault="004751DA" w:rsidP="004751DA">
      <w:pPr>
        <w:pStyle w:val="a5"/>
        <w:ind w:left="0" w:firstLine="284"/>
        <w:jc w:val="both"/>
      </w:pPr>
      <w:r>
        <w:t>Б</w:t>
      </w:r>
      <w:r w:rsidRPr="00E8732D">
        <w:t xml:space="preserve">) </w:t>
      </w:r>
      <w:proofErr w:type="gramStart"/>
      <w:r w:rsidRPr="00E8732D">
        <w:t>В</w:t>
      </w:r>
      <w:proofErr w:type="gramEnd"/>
      <w:r w:rsidRPr="00E8732D">
        <w:t xml:space="preserve"> газете «Семилукский Вестник» в номере 44 (362) за 17 ноября 2017 года на странице № 3</w:t>
      </w:r>
      <w:r>
        <w:t>:</w:t>
      </w:r>
      <w:r w:rsidRPr="00E8732D">
        <w:t xml:space="preserve"> </w:t>
      </w:r>
    </w:p>
    <w:p w:rsidR="004751DA" w:rsidRPr="00E8732D" w:rsidRDefault="004751DA" w:rsidP="004751DA">
      <w:pPr>
        <w:pStyle w:val="a5"/>
        <w:ind w:left="0" w:firstLine="284"/>
        <w:jc w:val="both"/>
      </w:pPr>
      <w:r w:rsidRPr="004751DA">
        <w:rPr>
          <w:b/>
          <w:i/>
        </w:rPr>
        <w:t xml:space="preserve">- «наложившие лапу» на имущество завода фирмы «Семилукские огнеупоры» и «Плот» фактически контролируется одним человеком – </w:t>
      </w:r>
      <w:proofErr w:type="spellStart"/>
      <w:r w:rsidRPr="004751DA">
        <w:rPr>
          <w:b/>
          <w:i/>
        </w:rPr>
        <w:t>екатеринбурнским</w:t>
      </w:r>
      <w:proofErr w:type="spellEnd"/>
      <w:r w:rsidRPr="004751DA">
        <w:rPr>
          <w:b/>
          <w:i/>
        </w:rPr>
        <w:t xml:space="preserve"> бизнесменом Алексеем </w:t>
      </w:r>
      <w:proofErr w:type="spellStart"/>
      <w:r w:rsidRPr="004751DA">
        <w:rPr>
          <w:b/>
          <w:i/>
        </w:rPr>
        <w:t>Балашовым</w:t>
      </w:r>
      <w:proofErr w:type="spellEnd"/>
      <w:r w:rsidRPr="004751DA">
        <w:rPr>
          <w:b/>
          <w:i/>
        </w:rPr>
        <w:t>».</w:t>
      </w:r>
      <w:r w:rsidRPr="00E8732D">
        <w:t xml:space="preserve"> </w:t>
      </w:r>
    </w:p>
    <w:p w:rsidR="004751DA" w:rsidRDefault="004751DA" w:rsidP="004751DA">
      <w:pPr>
        <w:pStyle w:val="a5"/>
        <w:ind w:left="0" w:firstLine="284"/>
        <w:jc w:val="both"/>
      </w:pPr>
      <w:r>
        <w:t xml:space="preserve">В) </w:t>
      </w:r>
      <w:proofErr w:type="gramStart"/>
      <w:r w:rsidRPr="00E8732D">
        <w:t>В</w:t>
      </w:r>
      <w:proofErr w:type="gramEnd"/>
      <w:r w:rsidRPr="00E8732D">
        <w:t xml:space="preserve"> газете «Семилукский Вестник» в номере 44 (362) за 17 ноября 2017 года на странице № 4</w:t>
      </w:r>
      <w:r>
        <w:t>:</w:t>
      </w:r>
    </w:p>
    <w:p w:rsidR="004751DA" w:rsidRPr="004751DA" w:rsidRDefault="004751DA" w:rsidP="004751DA">
      <w:pPr>
        <w:pStyle w:val="a5"/>
        <w:ind w:left="0" w:firstLine="284"/>
        <w:jc w:val="both"/>
        <w:rPr>
          <w:b/>
          <w:i/>
        </w:rPr>
      </w:pPr>
      <w:proofErr w:type="gramStart"/>
      <w:r>
        <w:t>-</w:t>
      </w:r>
      <w:r>
        <w:rPr>
          <w:b/>
          <w:i/>
        </w:rPr>
        <w:t>«</w:t>
      </w:r>
      <w:proofErr w:type="spellStart"/>
      <w:proofErr w:type="gramEnd"/>
      <w:r>
        <w:rPr>
          <w:b/>
          <w:i/>
        </w:rPr>
        <w:t>ЗАВОДные</w:t>
      </w:r>
      <w:proofErr w:type="spellEnd"/>
      <w:r w:rsidRPr="004751DA">
        <w:rPr>
          <w:b/>
          <w:i/>
        </w:rPr>
        <w:t xml:space="preserve"> долги. Почему при инвесторе Балашове задолженность </w:t>
      </w:r>
      <w:proofErr w:type="spellStart"/>
      <w:r w:rsidRPr="004751DA">
        <w:rPr>
          <w:b/>
          <w:i/>
        </w:rPr>
        <w:t>СОза</w:t>
      </w:r>
      <w:proofErr w:type="spellEnd"/>
      <w:r w:rsidRPr="004751DA">
        <w:rPr>
          <w:b/>
          <w:i/>
        </w:rPr>
        <w:t xml:space="preserve"> перед «огнеупором»</w:t>
      </w:r>
      <w:r>
        <w:rPr>
          <w:b/>
          <w:i/>
        </w:rPr>
        <w:t xml:space="preserve"> выросла с 170 до 592 миллионов рублей»</w:t>
      </w:r>
      <w:r w:rsidRPr="004751DA">
        <w:rPr>
          <w:b/>
          <w:i/>
        </w:rPr>
        <w:t>;</w:t>
      </w:r>
    </w:p>
    <w:p w:rsidR="004751DA" w:rsidRPr="004751DA" w:rsidRDefault="004751DA" w:rsidP="004751DA">
      <w:pPr>
        <w:pStyle w:val="a5"/>
        <w:ind w:left="0" w:firstLine="284"/>
        <w:jc w:val="both"/>
        <w:rPr>
          <w:b/>
          <w:i/>
        </w:rPr>
      </w:pPr>
      <w:r w:rsidRPr="004751DA">
        <w:rPr>
          <w:b/>
          <w:i/>
        </w:rPr>
        <w:t>-</w:t>
      </w:r>
      <w:r>
        <w:rPr>
          <w:b/>
          <w:i/>
        </w:rPr>
        <w:t xml:space="preserve"> </w:t>
      </w:r>
      <w:r w:rsidRPr="004751DA">
        <w:rPr>
          <w:b/>
          <w:i/>
        </w:rPr>
        <w:t xml:space="preserve">«Причем его долги, в отличие от </w:t>
      </w:r>
      <w:proofErr w:type="spellStart"/>
      <w:r w:rsidRPr="004751DA">
        <w:rPr>
          <w:b/>
          <w:i/>
        </w:rPr>
        <w:t>гончаровских</w:t>
      </w:r>
      <w:proofErr w:type="spellEnd"/>
      <w:r w:rsidRPr="004751DA">
        <w:rPr>
          <w:b/>
          <w:i/>
        </w:rPr>
        <w:t xml:space="preserve">, по большей части </w:t>
      </w:r>
      <w:proofErr w:type="gramStart"/>
      <w:r w:rsidRPr="004751DA">
        <w:rPr>
          <w:b/>
          <w:i/>
        </w:rPr>
        <w:t>фиктивные….</w:t>
      </w:r>
      <w:proofErr w:type="gramEnd"/>
      <w:r w:rsidRPr="004751DA">
        <w:rPr>
          <w:b/>
          <w:i/>
        </w:rPr>
        <w:t xml:space="preserve">»; </w:t>
      </w:r>
    </w:p>
    <w:p w:rsidR="004751DA" w:rsidRPr="004751DA" w:rsidRDefault="004751DA" w:rsidP="004751DA">
      <w:pPr>
        <w:pStyle w:val="a5"/>
        <w:tabs>
          <w:tab w:val="left" w:pos="1134"/>
        </w:tabs>
        <w:ind w:left="0" w:firstLine="284"/>
        <w:jc w:val="both"/>
        <w:rPr>
          <w:b/>
          <w:i/>
        </w:rPr>
      </w:pPr>
      <w:proofErr w:type="gramStart"/>
      <w:r w:rsidRPr="004751DA">
        <w:rPr>
          <w:b/>
          <w:i/>
        </w:rPr>
        <w:t>-</w:t>
      </w:r>
      <w:r>
        <w:rPr>
          <w:b/>
          <w:i/>
        </w:rPr>
        <w:t>«</w:t>
      </w:r>
      <w:proofErr w:type="gramEnd"/>
      <w:r w:rsidRPr="004751DA">
        <w:rPr>
          <w:b/>
          <w:i/>
        </w:rPr>
        <w:t>благодаря «раздутой» задолженности его фирмы смогли получить 50,7 % голосов на последнем собрании кредиторов и через мировое соглашение сами себе «подарили» землю, цеха и оборудование ОАО» СОЗ».</w:t>
      </w:r>
    </w:p>
    <w:p w:rsidR="004751DA" w:rsidRDefault="004751DA" w:rsidP="004751DA">
      <w:pPr>
        <w:pStyle w:val="a5"/>
        <w:ind w:left="0" w:firstLine="284"/>
        <w:jc w:val="both"/>
      </w:pPr>
      <w:r>
        <w:t>Г</w:t>
      </w:r>
      <w:r w:rsidRPr="00164A7C">
        <w:t xml:space="preserve">) </w:t>
      </w:r>
      <w:proofErr w:type="gramStart"/>
      <w:r w:rsidRPr="00164A7C">
        <w:t>В</w:t>
      </w:r>
      <w:proofErr w:type="gramEnd"/>
      <w:r w:rsidRPr="00164A7C">
        <w:t xml:space="preserve"> газете «Семилукский Вестник» в номере 8 (375) за 01 марта 2018 года на странице № 7</w:t>
      </w:r>
      <w:r>
        <w:t>:</w:t>
      </w:r>
      <w:r w:rsidRPr="006518A1">
        <w:t xml:space="preserve"> </w:t>
      </w:r>
    </w:p>
    <w:p w:rsidR="004751DA" w:rsidRDefault="004751DA" w:rsidP="004751DA">
      <w:pPr>
        <w:pStyle w:val="a5"/>
        <w:ind w:left="0" w:firstLine="284"/>
        <w:jc w:val="both"/>
      </w:pPr>
      <w:proofErr w:type="gramStart"/>
      <w:r>
        <w:t>-«</w:t>
      </w:r>
      <w:proofErr w:type="gramEnd"/>
      <w:r w:rsidRPr="004751DA">
        <w:rPr>
          <w:b/>
          <w:i/>
        </w:rPr>
        <w:t xml:space="preserve">С выбросами разбрасываются «Выбросы рыжей пыли на заводе </w:t>
      </w:r>
      <w:proofErr w:type="spellStart"/>
      <w:r w:rsidRPr="004751DA">
        <w:rPr>
          <w:b/>
          <w:i/>
        </w:rPr>
        <w:t>пропантов</w:t>
      </w:r>
      <w:proofErr w:type="spellEnd"/>
      <w:r w:rsidRPr="004751DA">
        <w:rPr>
          <w:b/>
          <w:i/>
        </w:rPr>
        <w:t xml:space="preserve"> продолжаются по ночам»</w:t>
      </w:r>
      <w:r>
        <w:t>;</w:t>
      </w:r>
    </w:p>
    <w:p w:rsidR="004751DA" w:rsidRPr="004751DA" w:rsidRDefault="004751DA" w:rsidP="004751DA">
      <w:pPr>
        <w:pStyle w:val="a5"/>
        <w:ind w:left="0" w:firstLine="284"/>
        <w:jc w:val="both"/>
        <w:rPr>
          <w:b/>
          <w:i/>
        </w:rPr>
      </w:pPr>
      <w:proofErr w:type="gramStart"/>
      <w:r w:rsidRPr="004751DA">
        <w:rPr>
          <w:b/>
          <w:i/>
        </w:rPr>
        <w:t>-«</w:t>
      </w:r>
      <w:proofErr w:type="gramEnd"/>
      <w:r w:rsidRPr="004751DA">
        <w:rPr>
          <w:b/>
          <w:i/>
        </w:rPr>
        <w:t xml:space="preserve">В конце минувшей недели в производственных цехах компании «Ника </w:t>
      </w:r>
      <w:proofErr w:type="spellStart"/>
      <w:r w:rsidRPr="004751DA">
        <w:rPr>
          <w:b/>
          <w:i/>
        </w:rPr>
        <w:t>Петротэк</w:t>
      </w:r>
      <w:proofErr w:type="spellEnd"/>
      <w:r w:rsidRPr="004751DA">
        <w:rPr>
          <w:b/>
          <w:i/>
        </w:rPr>
        <w:t>» снова случилась  «авария» - произошел выброс пыли»;</w:t>
      </w:r>
    </w:p>
    <w:p w:rsidR="004751DA" w:rsidRDefault="004751DA" w:rsidP="004751DA">
      <w:pPr>
        <w:pStyle w:val="a5"/>
        <w:ind w:left="0" w:firstLine="284"/>
        <w:jc w:val="both"/>
      </w:pPr>
      <w:proofErr w:type="gramStart"/>
      <w:r>
        <w:t>-«</w:t>
      </w:r>
      <w:proofErr w:type="gramEnd"/>
      <w:r w:rsidRPr="004751DA">
        <w:rPr>
          <w:b/>
          <w:i/>
        </w:rPr>
        <w:t>Сейчас руководство завода молчит, будто ничего не произошло, на сайте предп</w:t>
      </w:r>
      <w:r>
        <w:rPr>
          <w:b/>
          <w:i/>
        </w:rPr>
        <w:t>риятия нет никаких объяснений …..</w:t>
      </w:r>
      <w:r w:rsidRPr="004751DA">
        <w:rPr>
          <w:b/>
          <w:i/>
        </w:rPr>
        <w:t>как бывало уже не раз?»</w:t>
      </w:r>
      <w:r w:rsidRPr="004751DA">
        <w:rPr>
          <w:i/>
        </w:rPr>
        <w:t xml:space="preserve">; </w:t>
      </w:r>
    </w:p>
    <w:p w:rsidR="0072203F" w:rsidRDefault="004751DA" w:rsidP="0072203F">
      <w:pPr>
        <w:pStyle w:val="a5"/>
        <w:ind w:left="0" w:firstLine="284"/>
        <w:jc w:val="both"/>
        <w:rPr>
          <w:b/>
          <w:i/>
        </w:rPr>
      </w:pPr>
      <w:r w:rsidRPr="004751DA">
        <w:rPr>
          <w:b/>
          <w:i/>
        </w:rPr>
        <w:t>-</w:t>
      </w:r>
      <w:r>
        <w:rPr>
          <w:b/>
          <w:i/>
        </w:rPr>
        <w:t xml:space="preserve"> (У заводской </w:t>
      </w:r>
      <w:proofErr w:type="gramStart"/>
      <w:r>
        <w:rPr>
          <w:b/>
          <w:i/>
        </w:rPr>
        <w:t>проходной  «</w:t>
      </w:r>
      <w:proofErr w:type="gramEnd"/>
      <w:r>
        <w:rPr>
          <w:b/>
          <w:i/>
        </w:rPr>
        <w:t>Ника-</w:t>
      </w:r>
      <w:proofErr w:type="spellStart"/>
      <w:r>
        <w:rPr>
          <w:b/>
          <w:i/>
        </w:rPr>
        <w:t>Петротэк</w:t>
      </w:r>
      <w:proofErr w:type="spellEnd"/>
      <w:r>
        <w:rPr>
          <w:b/>
          <w:i/>
        </w:rPr>
        <w:t xml:space="preserve">»…) </w:t>
      </w:r>
      <w:r w:rsidRPr="004751DA">
        <w:rPr>
          <w:b/>
          <w:i/>
        </w:rPr>
        <w:t xml:space="preserve">«съезжаются большегрузные машины, бывает, заполняют все территорию небольшой стоянки. Мало того, что создают аварийную обстановку для автотранспорта, так еще длительное время стоят при работающих двигателях. Выхлопные газы ветер несёт даже на стадион, где </w:t>
      </w:r>
      <w:proofErr w:type="spellStart"/>
      <w:r w:rsidRPr="004751DA">
        <w:rPr>
          <w:b/>
          <w:i/>
        </w:rPr>
        <w:t>находяться</w:t>
      </w:r>
      <w:proofErr w:type="spellEnd"/>
      <w:r w:rsidRPr="004751DA">
        <w:rPr>
          <w:b/>
          <w:i/>
        </w:rPr>
        <w:t xml:space="preserve"> дети».</w:t>
      </w:r>
    </w:p>
    <w:p w:rsidR="004751DA" w:rsidRDefault="004751DA" w:rsidP="0072203F">
      <w:pPr>
        <w:pStyle w:val="a5"/>
        <w:ind w:left="0" w:firstLine="284"/>
        <w:jc w:val="both"/>
      </w:pPr>
      <w:r>
        <w:t xml:space="preserve">2. </w:t>
      </w:r>
      <w:r w:rsidRPr="006D307C">
        <w:t xml:space="preserve">Обязать </w:t>
      </w:r>
      <w:r>
        <w:t>ООО ИК «Вестник» (</w:t>
      </w:r>
      <w:r w:rsidRPr="003315DA">
        <w:t>ИНН 3664109307, ОГРН 1113668005703</w:t>
      </w:r>
      <w:r>
        <w:t xml:space="preserve">, </w:t>
      </w:r>
      <w:r w:rsidR="0072203F">
        <w:t>394052, г. Воронеж, ул. Кривошеина, д. 11А, оф. 210</w:t>
      </w:r>
      <w:r>
        <w:t xml:space="preserve">), </w:t>
      </w:r>
      <w:r w:rsidRPr="006D307C">
        <w:t xml:space="preserve">опубликовать </w:t>
      </w:r>
      <w:r>
        <w:t xml:space="preserve">в </w:t>
      </w:r>
      <w:r w:rsidRPr="006D307C">
        <w:t>ближайше</w:t>
      </w:r>
      <w:r>
        <w:t>м номере</w:t>
      </w:r>
      <w:r w:rsidRPr="006D307C">
        <w:t xml:space="preserve"> газеты </w:t>
      </w:r>
      <w:r>
        <w:t xml:space="preserve">«Семилукский Вестник» </w:t>
      </w:r>
      <w:r w:rsidRPr="006D307C">
        <w:t>опровержение указанных выше сведений, порочащих деловую репутацию следующего содержания:</w:t>
      </w:r>
    </w:p>
    <w:p w:rsidR="004751DA" w:rsidRDefault="004751DA" w:rsidP="004751DA">
      <w:pPr>
        <w:pStyle w:val="a5"/>
        <w:tabs>
          <w:tab w:val="left" w:pos="709"/>
        </w:tabs>
        <w:ind w:left="0" w:firstLine="284"/>
        <w:jc w:val="both"/>
      </w:pPr>
      <w:r>
        <w:t xml:space="preserve">«Сообщаем, что </w:t>
      </w:r>
      <w:proofErr w:type="gramStart"/>
      <w:r>
        <w:t>сведения</w:t>
      </w:r>
      <w:proofErr w:type="gramEnd"/>
      <w:r>
        <w:t xml:space="preserve"> опубликованные в </w:t>
      </w:r>
      <w:r w:rsidRPr="006D307C">
        <w:t>газете «</w:t>
      </w:r>
      <w:r>
        <w:t>Семилукский Вестник» в номере 27 (345) за 21 июля 2017</w:t>
      </w:r>
      <w:r w:rsidRPr="006D307C">
        <w:t xml:space="preserve"> г. на странице №</w:t>
      </w:r>
      <w:r>
        <w:t xml:space="preserve"> 7, а именно: </w:t>
      </w:r>
    </w:p>
    <w:p w:rsidR="004751DA" w:rsidRPr="00CB46B8" w:rsidRDefault="004751DA" w:rsidP="004751DA">
      <w:pPr>
        <w:pStyle w:val="a5"/>
        <w:tabs>
          <w:tab w:val="left" w:pos="0"/>
        </w:tabs>
        <w:ind w:left="0" w:firstLine="284"/>
        <w:jc w:val="both"/>
      </w:pPr>
      <w:proofErr w:type="gramStart"/>
      <w:r w:rsidRPr="00CB46B8">
        <w:t xml:space="preserve">-  </w:t>
      </w:r>
      <w:r w:rsidRPr="00CB46B8">
        <w:rPr>
          <w:b/>
          <w:i/>
        </w:rPr>
        <w:t>«</w:t>
      </w:r>
      <w:proofErr w:type="gramEnd"/>
      <w:r w:rsidRPr="00CB46B8">
        <w:rPr>
          <w:b/>
          <w:i/>
        </w:rPr>
        <w:t>Нашим заводом руководят мошенник и взяточник»;</w:t>
      </w:r>
    </w:p>
    <w:p w:rsidR="004751DA" w:rsidRPr="00CB46B8" w:rsidRDefault="004751DA" w:rsidP="004751DA">
      <w:pPr>
        <w:pStyle w:val="a5"/>
        <w:tabs>
          <w:tab w:val="left" w:pos="0"/>
        </w:tabs>
        <w:ind w:left="0" w:firstLine="284"/>
        <w:jc w:val="both"/>
        <w:rPr>
          <w:b/>
          <w:i/>
        </w:rPr>
      </w:pPr>
      <w:r>
        <w:rPr>
          <w:b/>
          <w:i/>
        </w:rPr>
        <w:t xml:space="preserve">- </w:t>
      </w:r>
      <w:r w:rsidRPr="00CB46B8">
        <w:rPr>
          <w:b/>
          <w:i/>
        </w:rPr>
        <w:t xml:space="preserve">«инвесторы» пытаются обмануть государство и не вернуть налоговой службе 508 миллионов страховых платежей за ущерб здоровью </w:t>
      </w:r>
      <w:proofErr w:type="gramStart"/>
      <w:r w:rsidRPr="00CB46B8">
        <w:rPr>
          <w:b/>
          <w:i/>
        </w:rPr>
        <w:t>рабочих….</w:t>
      </w:r>
      <w:proofErr w:type="gramEnd"/>
      <w:r w:rsidRPr="00CB46B8">
        <w:rPr>
          <w:b/>
          <w:i/>
        </w:rPr>
        <w:t>»;</w:t>
      </w:r>
    </w:p>
    <w:p w:rsidR="004751DA" w:rsidRPr="00CB46B8" w:rsidRDefault="004751DA" w:rsidP="004751DA">
      <w:pPr>
        <w:pStyle w:val="a5"/>
        <w:tabs>
          <w:tab w:val="left" w:pos="0"/>
        </w:tabs>
        <w:ind w:left="0" w:firstLine="284"/>
        <w:jc w:val="both"/>
      </w:pPr>
      <w:r>
        <w:rPr>
          <w:b/>
          <w:i/>
        </w:rPr>
        <w:t>- «</w:t>
      </w:r>
      <w:r w:rsidRPr="00CB46B8">
        <w:rPr>
          <w:b/>
          <w:i/>
        </w:rPr>
        <w:t xml:space="preserve">махинаторы «нарисовали» себе </w:t>
      </w:r>
      <w:proofErr w:type="spellStart"/>
      <w:r w:rsidRPr="00CB46B8">
        <w:rPr>
          <w:b/>
          <w:i/>
        </w:rPr>
        <w:t>искуственные</w:t>
      </w:r>
      <w:proofErr w:type="spellEnd"/>
      <w:r w:rsidRPr="00CB46B8">
        <w:rPr>
          <w:b/>
          <w:i/>
        </w:rPr>
        <w:t xml:space="preserve"> долги на сумму почти в 250 миллионов рублей –в итоге смогли получить 50,1 % голосов на собрании кредиторов и </w:t>
      </w:r>
      <w:r w:rsidRPr="00CB46B8">
        <w:rPr>
          <w:b/>
          <w:i/>
        </w:rPr>
        <w:lastRenderedPageBreak/>
        <w:t xml:space="preserve">все 100 % в комитете </w:t>
      </w:r>
      <w:proofErr w:type="spellStart"/>
      <w:r w:rsidRPr="00CB46B8">
        <w:rPr>
          <w:b/>
          <w:i/>
        </w:rPr>
        <w:t>кредиторв</w:t>
      </w:r>
      <w:proofErr w:type="spellEnd"/>
      <w:r w:rsidRPr="00CB46B8">
        <w:rPr>
          <w:b/>
          <w:i/>
        </w:rPr>
        <w:t>, который, собственно, и должен продавать имущество предприятия</w:t>
      </w:r>
      <w:proofErr w:type="gramStart"/>
      <w:r w:rsidRPr="00CB46B8">
        <w:rPr>
          <w:b/>
          <w:i/>
        </w:rPr>
        <w:t>»….</w:t>
      </w:r>
      <w:proofErr w:type="gramEnd"/>
      <w:r w:rsidRPr="00CB46B8">
        <w:rPr>
          <w:b/>
          <w:i/>
        </w:rPr>
        <w:t>;</w:t>
      </w:r>
    </w:p>
    <w:p w:rsidR="004751DA" w:rsidRPr="00CB46B8" w:rsidRDefault="004751DA" w:rsidP="004751DA">
      <w:pPr>
        <w:rPr>
          <w:b/>
          <w:i/>
        </w:rPr>
      </w:pPr>
      <w:r>
        <w:rPr>
          <w:b/>
          <w:i/>
        </w:rPr>
        <w:t xml:space="preserve">- </w:t>
      </w:r>
      <w:proofErr w:type="gramStart"/>
      <w:r>
        <w:rPr>
          <w:b/>
          <w:i/>
        </w:rPr>
        <w:t>«….</w:t>
      </w:r>
      <w:proofErr w:type="gramEnd"/>
      <w:r w:rsidRPr="00CB46B8">
        <w:rPr>
          <w:b/>
          <w:i/>
        </w:rPr>
        <w:t>господин Зайченко</w:t>
      </w:r>
      <w:r>
        <w:rPr>
          <w:b/>
          <w:i/>
        </w:rPr>
        <w:t>…..</w:t>
      </w:r>
      <w:r w:rsidRPr="00CB46B8">
        <w:rPr>
          <w:b/>
          <w:i/>
        </w:rPr>
        <w:t xml:space="preserve"> уголовник</w:t>
      </w:r>
      <w:r>
        <w:rPr>
          <w:b/>
          <w:i/>
        </w:rPr>
        <w:t xml:space="preserve">…..- </w:t>
      </w:r>
      <w:r w:rsidRPr="00CB46B8">
        <w:rPr>
          <w:b/>
          <w:i/>
        </w:rPr>
        <w:t>это установлено вступившим в</w:t>
      </w:r>
      <w:r>
        <w:rPr>
          <w:b/>
          <w:i/>
        </w:rPr>
        <w:t xml:space="preserve"> законную силу приговором суда»;</w:t>
      </w:r>
    </w:p>
    <w:p w:rsidR="004751DA" w:rsidRDefault="004751DA" w:rsidP="004751DA">
      <w:r w:rsidRPr="00CB46B8">
        <w:rPr>
          <w:b/>
          <w:i/>
        </w:rPr>
        <w:t>- «…Но может быть, это простая случайность и Денис Зайченко – единственный высокопоставленный уголовник в руководстве семилукского огнеупорного предприятия? К сож</w:t>
      </w:r>
      <w:r>
        <w:rPr>
          <w:b/>
          <w:i/>
        </w:rPr>
        <w:t xml:space="preserve">алению, нет!» </w:t>
      </w:r>
      <w:proofErr w:type="spellStart"/>
      <w:r>
        <w:t>несоответствуют</w:t>
      </w:r>
      <w:proofErr w:type="spellEnd"/>
      <w:r w:rsidRPr="006D307C">
        <w:t xml:space="preserve"> действ</w:t>
      </w:r>
      <w:r>
        <w:t>ительности.</w:t>
      </w:r>
    </w:p>
    <w:p w:rsidR="004751DA" w:rsidRDefault="004751DA" w:rsidP="004751DA">
      <w:pPr>
        <w:jc w:val="both"/>
      </w:pPr>
      <w:r>
        <w:t xml:space="preserve">      </w:t>
      </w:r>
      <w:proofErr w:type="gramStart"/>
      <w:r>
        <w:t>Сведения</w:t>
      </w:r>
      <w:proofErr w:type="gramEnd"/>
      <w:r>
        <w:t xml:space="preserve"> опубликованные в </w:t>
      </w:r>
      <w:r w:rsidRPr="004D7B45">
        <w:t xml:space="preserve">газете </w:t>
      </w:r>
      <w:r w:rsidRPr="00E8732D">
        <w:t xml:space="preserve">в номере 44 (362) за 17 </w:t>
      </w:r>
      <w:r>
        <w:t>ноября 2017 года на странице № 3, а именно:</w:t>
      </w:r>
    </w:p>
    <w:p w:rsidR="004751DA" w:rsidRDefault="004751DA" w:rsidP="004751DA">
      <w:pPr>
        <w:pStyle w:val="a5"/>
        <w:ind w:left="0" w:firstLine="284"/>
        <w:jc w:val="both"/>
      </w:pPr>
      <w:r>
        <w:t>-</w:t>
      </w:r>
      <w:r w:rsidRPr="004751DA">
        <w:rPr>
          <w:b/>
          <w:i/>
        </w:rPr>
        <w:t xml:space="preserve"> «наложившие лапу» на имущество завода фирмы «Семилукские огнеупоры» и «Плот» фактически контролируется одним человеком – </w:t>
      </w:r>
      <w:proofErr w:type="spellStart"/>
      <w:r w:rsidRPr="004751DA">
        <w:rPr>
          <w:b/>
          <w:i/>
        </w:rPr>
        <w:t>екатеринбурнским</w:t>
      </w:r>
      <w:proofErr w:type="spellEnd"/>
      <w:r w:rsidRPr="004751DA">
        <w:rPr>
          <w:b/>
          <w:i/>
        </w:rPr>
        <w:t xml:space="preserve"> бизнесменом Алексеем </w:t>
      </w:r>
      <w:proofErr w:type="spellStart"/>
      <w:r w:rsidRPr="004751DA">
        <w:rPr>
          <w:b/>
          <w:i/>
        </w:rPr>
        <w:t>Балашовым</w:t>
      </w:r>
      <w:proofErr w:type="spellEnd"/>
      <w:r w:rsidRPr="004751DA">
        <w:rPr>
          <w:b/>
          <w:i/>
        </w:rPr>
        <w:t xml:space="preserve">; </w:t>
      </w:r>
      <w:proofErr w:type="spellStart"/>
      <w:r>
        <w:t>несоответствуют</w:t>
      </w:r>
      <w:proofErr w:type="spellEnd"/>
      <w:r w:rsidRPr="006D307C">
        <w:t xml:space="preserve"> действ</w:t>
      </w:r>
      <w:r>
        <w:t>ительности.</w:t>
      </w:r>
    </w:p>
    <w:p w:rsidR="004751DA" w:rsidRPr="00E8732D" w:rsidRDefault="004751DA" w:rsidP="004751DA">
      <w:pPr>
        <w:pStyle w:val="a5"/>
        <w:ind w:left="0" w:firstLine="284"/>
        <w:jc w:val="both"/>
      </w:pPr>
      <w:proofErr w:type="gramStart"/>
      <w:r>
        <w:t>Сведения</w:t>
      </w:r>
      <w:proofErr w:type="gramEnd"/>
      <w:r>
        <w:t xml:space="preserve"> опубликованные в </w:t>
      </w:r>
      <w:r w:rsidRPr="004D7B45">
        <w:t xml:space="preserve">газете </w:t>
      </w:r>
      <w:r w:rsidRPr="00E8732D">
        <w:t xml:space="preserve">в номере 44 (362) за 17 </w:t>
      </w:r>
      <w:r>
        <w:t xml:space="preserve">ноября 2017 года на странице № 4, а именно: </w:t>
      </w:r>
    </w:p>
    <w:p w:rsidR="00030CA0" w:rsidRPr="004751DA" w:rsidRDefault="00030CA0" w:rsidP="00030CA0">
      <w:pPr>
        <w:pStyle w:val="a5"/>
        <w:ind w:left="0" w:firstLine="284"/>
        <w:jc w:val="both"/>
        <w:rPr>
          <w:b/>
          <w:i/>
        </w:rPr>
      </w:pPr>
      <w:proofErr w:type="gramStart"/>
      <w:r>
        <w:t>-</w:t>
      </w:r>
      <w:r>
        <w:rPr>
          <w:b/>
          <w:i/>
        </w:rPr>
        <w:t>«</w:t>
      </w:r>
      <w:proofErr w:type="spellStart"/>
      <w:proofErr w:type="gramEnd"/>
      <w:r>
        <w:rPr>
          <w:b/>
          <w:i/>
        </w:rPr>
        <w:t>ЗАВОДные</w:t>
      </w:r>
      <w:proofErr w:type="spellEnd"/>
      <w:r w:rsidRPr="004751DA">
        <w:rPr>
          <w:b/>
          <w:i/>
        </w:rPr>
        <w:t xml:space="preserve"> долги. Почему при инвесторе Балашове задолженность </w:t>
      </w:r>
      <w:proofErr w:type="spellStart"/>
      <w:r w:rsidRPr="004751DA">
        <w:rPr>
          <w:b/>
          <w:i/>
        </w:rPr>
        <w:t>СОза</w:t>
      </w:r>
      <w:proofErr w:type="spellEnd"/>
      <w:r w:rsidRPr="004751DA">
        <w:rPr>
          <w:b/>
          <w:i/>
        </w:rPr>
        <w:t xml:space="preserve"> перед «огнеупором»</w:t>
      </w:r>
      <w:r>
        <w:rPr>
          <w:b/>
          <w:i/>
        </w:rPr>
        <w:t xml:space="preserve"> выросла с 170 до 592 миллионов рублей»</w:t>
      </w:r>
      <w:r w:rsidRPr="004751DA">
        <w:rPr>
          <w:b/>
          <w:i/>
        </w:rPr>
        <w:t>;</w:t>
      </w:r>
    </w:p>
    <w:p w:rsidR="00030CA0" w:rsidRPr="004751DA" w:rsidRDefault="00030CA0" w:rsidP="00030CA0">
      <w:pPr>
        <w:pStyle w:val="a5"/>
        <w:ind w:left="0" w:firstLine="284"/>
        <w:jc w:val="both"/>
        <w:rPr>
          <w:b/>
          <w:i/>
        </w:rPr>
      </w:pPr>
      <w:r w:rsidRPr="004751DA">
        <w:rPr>
          <w:b/>
          <w:i/>
        </w:rPr>
        <w:t>-</w:t>
      </w:r>
      <w:r>
        <w:rPr>
          <w:b/>
          <w:i/>
        </w:rPr>
        <w:t xml:space="preserve"> </w:t>
      </w:r>
      <w:r w:rsidRPr="004751DA">
        <w:rPr>
          <w:b/>
          <w:i/>
        </w:rPr>
        <w:t xml:space="preserve">«Причем его долги, в отличие от </w:t>
      </w:r>
      <w:proofErr w:type="spellStart"/>
      <w:r w:rsidRPr="004751DA">
        <w:rPr>
          <w:b/>
          <w:i/>
        </w:rPr>
        <w:t>гончаровских</w:t>
      </w:r>
      <w:proofErr w:type="spellEnd"/>
      <w:r w:rsidRPr="004751DA">
        <w:rPr>
          <w:b/>
          <w:i/>
        </w:rPr>
        <w:t xml:space="preserve">, по большей части </w:t>
      </w:r>
      <w:proofErr w:type="gramStart"/>
      <w:r w:rsidRPr="004751DA">
        <w:rPr>
          <w:b/>
          <w:i/>
        </w:rPr>
        <w:t>фиктивные….</w:t>
      </w:r>
      <w:proofErr w:type="gramEnd"/>
      <w:r w:rsidRPr="004751DA">
        <w:rPr>
          <w:b/>
          <w:i/>
        </w:rPr>
        <w:t xml:space="preserve">»; </w:t>
      </w:r>
    </w:p>
    <w:p w:rsidR="004751DA" w:rsidRDefault="00030CA0" w:rsidP="004751DA">
      <w:pPr>
        <w:pStyle w:val="a5"/>
        <w:tabs>
          <w:tab w:val="left" w:pos="1134"/>
        </w:tabs>
        <w:ind w:left="0" w:firstLine="284"/>
        <w:jc w:val="both"/>
      </w:pPr>
      <w:proofErr w:type="gramStart"/>
      <w:r w:rsidRPr="004751DA">
        <w:rPr>
          <w:b/>
          <w:i/>
        </w:rPr>
        <w:t>-</w:t>
      </w:r>
      <w:r>
        <w:rPr>
          <w:b/>
          <w:i/>
        </w:rPr>
        <w:t>«</w:t>
      </w:r>
      <w:proofErr w:type="gramEnd"/>
      <w:r w:rsidRPr="004751DA">
        <w:rPr>
          <w:b/>
          <w:i/>
        </w:rPr>
        <w:t>благодаря «раздутой» задолженности его фирмы смогли получить 50,7 % голосов на последнем собрании кредиторов и через мировое соглашение сами себе «подарили» землю,</w:t>
      </w:r>
      <w:r>
        <w:rPr>
          <w:b/>
          <w:i/>
        </w:rPr>
        <w:t xml:space="preserve"> цеха и оборудование ОАО» </w:t>
      </w:r>
      <w:proofErr w:type="spellStart"/>
      <w:r>
        <w:rPr>
          <w:b/>
          <w:i/>
        </w:rPr>
        <w:t>СОЗ»</w:t>
      </w:r>
      <w:r w:rsidR="004751DA">
        <w:t>несоответствуют</w:t>
      </w:r>
      <w:proofErr w:type="spellEnd"/>
      <w:r w:rsidR="004751DA" w:rsidRPr="006D307C">
        <w:t xml:space="preserve"> действ</w:t>
      </w:r>
      <w:r w:rsidR="004751DA">
        <w:t>ительности.</w:t>
      </w:r>
    </w:p>
    <w:p w:rsidR="004751DA" w:rsidRDefault="004751DA" w:rsidP="004751DA">
      <w:pPr>
        <w:pStyle w:val="a5"/>
        <w:ind w:left="0" w:firstLine="284"/>
        <w:jc w:val="both"/>
      </w:pPr>
      <w:proofErr w:type="gramStart"/>
      <w:r>
        <w:t>Сведения</w:t>
      </w:r>
      <w:proofErr w:type="gramEnd"/>
      <w:r>
        <w:t xml:space="preserve"> опубликованные в</w:t>
      </w:r>
      <w:r w:rsidRPr="00164A7C">
        <w:t xml:space="preserve"> газете «Семилукский Вестник» в номере 8 (375) за 01 марта 2018 года на странице № 7</w:t>
      </w:r>
      <w:r>
        <w:t>, а именно:</w:t>
      </w:r>
    </w:p>
    <w:p w:rsidR="00030CA0" w:rsidRDefault="00030CA0" w:rsidP="00030CA0">
      <w:pPr>
        <w:pStyle w:val="a5"/>
        <w:ind w:left="0" w:firstLine="284"/>
        <w:jc w:val="both"/>
      </w:pPr>
      <w:proofErr w:type="gramStart"/>
      <w:r>
        <w:t>-«</w:t>
      </w:r>
      <w:proofErr w:type="gramEnd"/>
      <w:r w:rsidRPr="004751DA">
        <w:rPr>
          <w:b/>
          <w:i/>
        </w:rPr>
        <w:t xml:space="preserve">С выбросами разбрасываются «Выбросы рыжей пыли на заводе </w:t>
      </w:r>
      <w:proofErr w:type="spellStart"/>
      <w:r w:rsidRPr="004751DA">
        <w:rPr>
          <w:b/>
          <w:i/>
        </w:rPr>
        <w:t>пропантов</w:t>
      </w:r>
      <w:proofErr w:type="spellEnd"/>
      <w:r w:rsidRPr="004751DA">
        <w:rPr>
          <w:b/>
          <w:i/>
        </w:rPr>
        <w:t xml:space="preserve"> продолжаются по ночам»</w:t>
      </w:r>
      <w:r>
        <w:t>;</w:t>
      </w:r>
    </w:p>
    <w:p w:rsidR="00030CA0" w:rsidRPr="004751DA" w:rsidRDefault="00030CA0" w:rsidP="00030CA0">
      <w:pPr>
        <w:pStyle w:val="a5"/>
        <w:ind w:left="0" w:firstLine="284"/>
        <w:jc w:val="both"/>
        <w:rPr>
          <w:b/>
          <w:i/>
        </w:rPr>
      </w:pPr>
      <w:proofErr w:type="gramStart"/>
      <w:r w:rsidRPr="004751DA">
        <w:rPr>
          <w:b/>
          <w:i/>
        </w:rPr>
        <w:t>-«</w:t>
      </w:r>
      <w:proofErr w:type="gramEnd"/>
      <w:r w:rsidRPr="004751DA">
        <w:rPr>
          <w:b/>
          <w:i/>
        </w:rPr>
        <w:t xml:space="preserve">В конце минувшей недели в производственных цехах компании «Ника </w:t>
      </w:r>
      <w:proofErr w:type="spellStart"/>
      <w:r w:rsidRPr="004751DA">
        <w:rPr>
          <w:b/>
          <w:i/>
        </w:rPr>
        <w:t>Петротэк</w:t>
      </w:r>
      <w:proofErr w:type="spellEnd"/>
      <w:r w:rsidRPr="004751DA">
        <w:rPr>
          <w:b/>
          <w:i/>
        </w:rPr>
        <w:t>» снова случилась  «авария» - произошел выброс пыли»;</w:t>
      </w:r>
    </w:p>
    <w:p w:rsidR="00030CA0" w:rsidRDefault="00030CA0" w:rsidP="00030CA0">
      <w:pPr>
        <w:pStyle w:val="a5"/>
        <w:ind w:left="0" w:firstLine="284"/>
        <w:jc w:val="both"/>
      </w:pPr>
      <w:proofErr w:type="gramStart"/>
      <w:r>
        <w:t>-«</w:t>
      </w:r>
      <w:proofErr w:type="gramEnd"/>
      <w:r w:rsidRPr="004751DA">
        <w:rPr>
          <w:b/>
          <w:i/>
        </w:rPr>
        <w:t>Сейчас руководство завода молчит, будто ничего не произошло, на сайте предп</w:t>
      </w:r>
      <w:r>
        <w:rPr>
          <w:b/>
          <w:i/>
        </w:rPr>
        <w:t>риятия нет никаких объяснений …..</w:t>
      </w:r>
      <w:r w:rsidRPr="004751DA">
        <w:rPr>
          <w:b/>
          <w:i/>
        </w:rPr>
        <w:t>как бывало уже не раз?»</w:t>
      </w:r>
      <w:r w:rsidRPr="004751DA">
        <w:rPr>
          <w:i/>
        </w:rPr>
        <w:t xml:space="preserve">; </w:t>
      </w:r>
    </w:p>
    <w:p w:rsidR="00030CA0" w:rsidRPr="00030CA0" w:rsidRDefault="00030CA0" w:rsidP="00030CA0">
      <w:pPr>
        <w:pStyle w:val="a5"/>
        <w:ind w:left="0" w:firstLine="284"/>
        <w:jc w:val="both"/>
      </w:pPr>
      <w:r w:rsidRPr="004751DA">
        <w:rPr>
          <w:b/>
          <w:i/>
        </w:rPr>
        <w:t>-</w:t>
      </w:r>
      <w:r>
        <w:rPr>
          <w:b/>
          <w:i/>
        </w:rPr>
        <w:t xml:space="preserve"> (У заводской </w:t>
      </w:r>
      <w:proofErr w:type="gramStart"/>
      <w:r>
        <w:rPr>
          <w:b/>
          <w:i/>
        </w:rPr>
        <w:t>проходной  «</w:t>
      </w:r>
      <w:proofErr w:type="gramEnd"/>
      <w:r>
        <w:rPr>
          <w:b/>
          <w:i/>
        </w:rPr>
        <w:t>Ника-</w:t>
      </w:r>
      <w:proofErr w:type="spellStart"/>
      <w:r>
        <w:rPr>
          <w:b/>
          <w:i/>
        </w:rPr>
        <w:t>Петротэк</w:t>
      </w:r>
      <w:proofErr w:type="spellEnd"/>
      <w:r>
        <w:rPr>
          <w:b/>
          <w:i/>
        </w:rPr>
        <w:t xml:space="preserve">»…) </w:t>
      </w:r>
      <w:r w:rsidRPr="004751DA">
        <w:rPr>
          <w:b/>
          <w:i/>
        </w:rPr>
        <w:t xml:space="preserve">«съезжаются большегрузные машины, бывает, заполняют все территорию небольшой стоянки. Мало того, что создают аварийную обстановку для автотранспорта, так еще длительное время стоят при работающих двигателях. Выхлопные газы ветер несёт даже на стадион, где </w:t>
      </w:r>
      <w:proofErr w:type="spellStart"/>
      <w:r w:rsidRPr="004751DA">
        <w:rPr>
          <w:b/>
          <w:i/>
        </w:rPr>
        <w:t>находяться</w:t>
      </w:r>
      <w:proofErr w:type="spellEnd"/>
      <w:r w:rsidRPr="004751DA">
        <w:rPr>
          <w:b/>
          <w:i/>
        </w:rPr>
        <w:t xml:space="preserve"> дети»</w:t>
      </w:r>
      <w:r>
        <w:rPr>
          <w:b/>
          <w:i/>
        </w:rPr>
        <w:t xml:space="preserve"> - </w:t>
      </w:r>
      <w:proofErr w:type="spellStart"/>
      <w:r>
        <w:t>несоответствуют</w:t>
      </w:r>
      <w:proofErr w:type="spellEnd"/>
      <w:r>
        <w:t xml:space="preserve"> действительности.</w:t>
      </w:r>
    </w:p>
    <w:p w:rsidR="004751DA" w:rsidRDefault="004751DA" w:rsidP="004751DA">
      <w:pPr>
        <w:pStyle w:val="a5"/>
        <w:numPr>
          <w:ilvl w:val="0"/>
          <w:numId w:val="22"/>
        </w:numPr>
        <w:ind w:left="0" w:firstLine="284"/>
        <w:jc w:val="both"/>
      </w:pPr>
      <w:r>
        <w:t>В</w:t>
      </w:r>
      <w:r w:rsidRPr="006D307C">
        <w:t xml:space="preserve">зыскать с </w:t>
      </w:r>
      <w:r>
        <w:t>ООО ИК «Вестник» (</w:t>
      </w:r>
      <w:r w:rsidRPr="003315DA">
        <w:t>ИНН 3664109307, ОГРН 1113668005703</w:t>
      </w:r>
      <w:r>
        <w:t>, 394052, г. Воронеж, ул. Кривошеина, д. 11А, оф. 210</w:t>
      </w:r>
      <w:proofErr w:type="gramStart"/>
      <w:r>
        <w:t xml:space="preserve">), </w:t>
      </w:r>
      <w:r w:rsidRPr="006D307C">
        <w:t xml:space="preserve"> в</w:t>
      </w:r>
      <w:proofErr w:type="gramEnd"/>
      <w:r w:rsidRPr="006D307C">
        <w:t xml:space="preserve"> пользу</w:t>
      </w:r>
      <w:r>
        <w:t xml:space="preserve"> Общества с ограниченной ответственностью «Ника </w:t>
      </w:r>
      <w:proofErr w:type="spellStart"/>
      <w:r>
        <w:t>Петротэк</w:t>
      </w:r>
      <w:proofErr w:type="spellEnd"/>
      <w:r>
        <w:t>»</w:t>
      </w:r>
      <w:r w:rsidRPr="006D307C">
        <w:t xml:space="preserve"> компенсацию причиненного </w:t>
      </w:r>
      <w:proofErr w:type="spellStart"/>
      <w:r>
        <w:t>репутационного</w:t>
      </w:r>
      <w:proofErr w:type="spellEnd"/>
      <w:r w:rsidRPr="006D307C">
        <w:t xml:space="preserve"> </w:t>
      </w:r>
      <w:r w:rsidRPr="005D47A7">
        <w:t>вреда в сумме 1 000 000 руб.</w:t>
      </w:r>
    </w:p>
    <w:p w:rsidR="00030CA0" w:rsidRDefault="004751DA" w:rsidP="00074EF3">
      <w:pPr>
        <w:pStyle w:val="a5"/>
        <w:numPr>
          <w:ilvl w:val="0"/>
          <w:numId w:val="22"/>
        </w:numPr>
        <w:ind w:left="0" w:firstLine="284"/>
        <w:jc w:val="both"/>
      </w:pPr>
      <w:r>
        <w:t>Взыскать с ООО ИК «Вестник» (</w:t>
      </w:r>
      <w:r w:rsidRPr="003315DA">
        <w:t>ИНН 3664109307, ОГРН 1113668005703</w:t>
      </w:r>
      <w:r>
        <w:t xml:space="preserve">, 394052, г. Воронеж, ул. Кривошеина, д. 11А, оф. 210), в </w:t>
      </w:r>
      <w:r w:rsidRPr="006D307C">
        <w:t>пользу</w:t>
      </w:r>
      <w:r>
        <w:t xml:space="preserve"> Общества с ограниченной ответственностью «Ника </w:t>
      </w:r>
      <w:proofErr w:type="spellStart"/>
      <w:r>
        <w:t>Петротэк</w:t>
      </w:r>
      <w:proofErr w:type="spellEnd"/>
      <w:r>
        <w:t>» государственную пошлину в размере 18 000 (восемнадцать тысяч) рублей 00 копеек.</w:t>
      </w:r>
    </w:p>
    <w:p w:rsidR="001E2733" w:rsidRDefault="001E2733" w:rsidP="001E2733">
      <w:pPr>
        <w:pStyle w:val="a5"/>
        <w:ind w:left="284"/>
        <w:jc w:val="both"/>
      </w:pPr>
    </w:p>
    <w:p w:rsidR="001E2733" w:rsidRPr="001E2733" w:rsidRDefault="001E2733" w:rsidP="001E2733">
      <w:pPr>
        <w:pStyle w:val="a5"/>
        <w:ind w:left="284"/>
        <w:jc w:val="both"/>
        <w:rPr>
          <w:b/>
        </w:rPr>
      </w:pPr>
      <w:r w:rsidRPr="001E2733">
        <w:rPr>
          <w:b/>
        </w:rPr>
        <w:t>Приложение:</w:t>
      </w:r>
    </w:p>
    <w:p w:rsidR="001E2733" w:rsidRDefault="001E2733" w:rsidP="001E2733">
      <w:pPr>
        <w:pStyle w:val="a5"/>
        <w:ind w:left="284"/>
        <w:jc w:val="both"/>
      </w:pPr>
      <w:r>
        <w:t>- копия адвокатского запроса № 74 от 20.10.2017 г.</w:t>
      </w:r>
    </w:p>
    <w:p w:rsidR="001E2733" w:rsidRPr="001E2733" w:rsidRDefault="001E2733" w:rsidP="001E2733">
      <w:pPr>
        <w:pStyle w:val="a5"/>
        <w:ind w:left="284"/>
        <w:jc w:val="both"/>
      </w:pPr>
      <w:r>
        <w:t>- копия ответа на адвокатский запрос от 07.11.2017 г.</w:t>
      </w:r>
    </w:p>
    <w:p w:rsidR="003823B4" w:rsidRDefault="00444814" w:rsidP="00074EF3">
      <w:pPr>
        <w:jc w:val="both"/>
        <w:rPr>
          <w:b/>
        </w:rPr>
      </w:pPr>
      <w:r>
        <w:rPr>
          <w:b/>
        </w:rPr>
        <w:t xml:space="preserve"> «24</w:t>
      </w:r>
      <w:r w:rsidR="003823B4">
        <w:rPr>
          <w:b/>
        </w:rPr>
        <w:t>»</w:t>
      </w:r>
      <w:r w:rsidR="006047F6">
        <w:rPr>
          <w:b/>
        </w:rPr>
        <w:t xml:space="preserve"> </w:t>
      </w:r>
      <w:r w:rsidR="009F7B12">
        <w:rPr>
          <w:b/>
        </w:rPr>
        <w:t>октября</w:t>
      </w:r>
      <w:r w:rsidR="00FE133F">
        <w:rPr>
          <w:b/>
        </w:rPr>
        <w:t xml:space="preserve"> </w:t>
      </w:r>
      <w:r w:rsidR="003823B4">
        <w:rPr>
          <w:b/>
        </w:rPr>
        <w:t>201</w:t>
      </w:r>
      <w:r w:rsidR="009F7B12">
        <w:rPr>
          <w:b/>
        </w:rPr>
        <w:t>8</w:t>
      </w:r>
      <w:r w:rsidR="000C787C" w:rsidRPr="006D307C">
        <w:rPr>
          <w:b/>
        </w:rPr>
        <w:t xml:space="preserve"> г.</w:t>
      </w:r>
      <w:r w:rsidR="00F954C9" w:rsidRPr="006D307C">
        <w:rPr>
          <w:b/>
        </w:rPr>
        <w:t xml:space="preserve">                                                                                 </w:t>
      </w:r>
      <w:r w:rsidR="00DA1C43" w:rsidRPr="006D307C">
        <w:rPr>
          <w:b/>
        </w:rPr>
        <w:t xml:space="preserve">            </w:t>
      </w:r>
    </w:p>
    <w:p w:rsidR="003823B4" w:rsidRDefault="003823B4" w:rsidP="00074EF3">
      <w:pPr>
        <w:jc w:val="both"/>
        <w:rPr>
          <w:b/>
        </w:rPr>
      </w:pPr>
    </w:p>
    <w:p w:rsidR="00823BE8" w:rsidRPr="006D307C" w:rsidRDefault="003823B4" w:rsidP="003823B4">
      <w:pPr>
        <w:jc w:val="right"/>
        <w:rPr>
          <w:b/>
        </w:rPr>
      </w:pPr>
      <w:r>
        <w:rPr>
          <w:b/>
        </w:rPr>
        <w:t>___________</w:t>
      </w:r>
      <w:r w:rsidR="00444814">
        <w:rPr>
          <w:b/>
        </w:rPr>
        <w:t>Директор ООО «Ника-</w:t>
      </w:r>
      <w:proofErr w:type="spellStart"/>
      <w:r w:rsidR="00444814">
        <w:rPr>
          <w:b/>
        </w:rPr>
        <w:t>Петротэк</w:t>
      </w:r>
      <w:proofErr w:type="spellEnd"/>
      <w:r w:rsidR="00444814">
        <w:rPr>
          <w:b/>
        </w:rPr>
        <w:t>» П.Г. Русинов</w:t>
      </w:r>
    </w:p>
    <w:sectPr w:rsidR="00823BE8" w:rsidRPr="006D307C" w:rsidSect="001E273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F31"/>
    <w:multiLevelType w:val="hybridMultilevel"/>
    <w:tmpl w:val="E7C88C9A"/>
    <w:lvl w:ilvl="0" w:tplc="0C34AA46">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069522A2"/>
    <w:multiLevelType w:val="hybridMultilevel"/>
    <w:tmpl w:val="014E8794"/>
    <w:lvl w:ilvl="0" w:tplc="F53C952A">
      <w:start w:val="1"/>
      <w:numFmt w:val="decimal"/>
      <w:lvlText w:val="%1."/>
      <w:lvlJc w:val="left"/>
      <w:pPr>
        <w:tabs>
          <w:tab w:val="num" w:pos="1848"/>
        </w:tabs>
        <w:ind w:left="1848" w:hanging="108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2" w15:restartNumberingAfterBreak="0">
    <w:nsid w:val="0ADA063E"/>
    <w:multiLevelType w:val="hybridMultilevel"/>
    <w:tmpl w:val="32484C8A"/>
    <w:lvl w:ilvl="0" w:tplc="D488258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CAA02F9"/>
    <w:multiLevelType w:val="hybridMultilevel"/>
    <w:tmpl w:val="581A5B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005412C"/>
    <w:multiLevelType w:val="hybridMultilevel"/>
    <w:tmpl w:val="CECE716E"/>
    <w:lvl w:ilvl="0" w:tplc="04190001">
      <w:start w:val="1"/>
      <w:numFmt w:val="bullet"/>
      <w:lvlText w:val=""/>
      <w:lvlJc w:val="left"/>
      <w:pPr>
        <w:tabs>
          <w:tab w:val="num" w:pos="1545"/>
        </w:tabs>
        <w:ind w:left="1545" w:hanging="360"/>
      </w:pPr>
      <w:rPr>
        <w:rFonts w:ascii="Symbol" w:hAnsi="Symbol" w:hint="default"/>
      </w:rPr>
    </w:lvl>
    <w:lvl w:ilvl="1" w:tplc="04190003" w:tentative="1">
      <w:start w:val="1"/>
      <w:numFmt w:val="bullet"/>
      <w:lvlText w:val="o"/>
      <w:lvlJc w:val="left"/>
      <w:pPr>
        <w:tabs>
          <w:tab w:val="num" w:pos="2265"/>
        </w:tabs>
        <w:ind w:left="2265" w:hanging="360"/>
      </w:pPr>
      <w:rPr>
        <w:rFonts w:ascii="Courier New" w:hAnsi="Courier New" w:cs="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cs="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cs="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5" w15:restartNumberingAfterBreak="0">
    <w:nsid w:val="1457006E"/>
    <w:multiLevelType w:val="hybridMultilevel"/>
    <w:tmpl w:val="C952CB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5D3630"/>
    <w:multiLevelType w:val="hybridMultilevel"/>
    <w:tmpl w:val="58D0BF28"/>
    <w:lvl w:ilvl="0" w:tplc="D764A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95311"/>
    <w:multiLevelType w:val="hybridMultilevel"/>
    <w:tmpl w:val="55121B44"/>
    <w:lvl w:ilvl="0" w:tplc="77B25B42">
      <w:start w:val="1"/>
      <w:numFmt w:val="upperRoman"/>
      <w:lvlText w:val="%1."/>
      <w:lvlJc w:val="left"/>
      <w:pPr>
        <w:ind w:left="1740" w:hanging="10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08C49DD"/>
    <w:multiLevelType w:val="hybridMultilevel"/>
    <w:tmpl w:val="3098C37A"/>
    <w:lvl w:ilvl="0" w:tplc="9A8435A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943793"/>
    <w:multiLevelType w:val="hybridMultilevel"/>
    <w:tmpl w:val="E626D078"/>
    <w:lvl w:ilvl="0" w:tplc="0834F3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0F45B9"/>
    <w:multiLevelType w:val="hybridMultilevel"/>
    <w:tmpl w:val="DEEEF2EA"/>
    <w:lvl w:ilvl="0" w:tplc="E95ABC9A">
      <w:start w:val="1"/>
      <w:numFmt w:val="decimal"/>
      <w:lvlText w:val="%1."/>
      <w:lvlJc w:val="left"/>
      <w:pPr>
        <w:tabs>
          <w:tab w:val="num" w:pos="6120"/>
        </w:tabs>
        <w:ind w:left="6120" w:hanging="360"/>
      </w:pPr>
      <w:rPr>
        <w:rFonts w:hint="default"/>
        <w:b/>
      </w:rPr>
    </w:lvl>
    <w:lvl w:ilvl="1" w:tplc="04190001">
      <w:start w:val="1"/>
      <w:numFmt w:val="bullet"/>
      <w:lvlText w:val=""/>
      <w:lvlJc w:val="left"/>
      <w:pPr>
        <w:tabs>
          <w:tab w:val="num" w:pos="6840"/>
        </w:tabs>
        <w:ind w:left="6840" w:hanging="360"/>
      </w:pPr>
      <w:rPr>
        <w:rFonts w:ascii="Symbol" w:hAnsi="Symbol" w:hint="default"/>
        <w:b/>
      </w:rPr>
    </w:lvl>
    <w:lvl w:ilvl="2" w:tplc="0419001B" w:tentative="1">
      <w:start w:val="1"/>
      <w:numFmt w:val="lowerRoman"/>
      <w:lvlText w:val="%3."/>
      <w:lvlJc w:val="right"/>
      <w:pPr>
        <w:tabs>
          <w:tab w:val="num" w:pos="7560"/>
        </w:tabs>
        <w:ind w:left="7560" w:hanging="180"/>
      </w:pPr>
    </w:lvl>
    <w:lvl w:ilvl="3" w:tplc="0419000F" w:tentative="1">
      <w:start w:val="1"/>
      <w:numFmt w:val="decimal"/>
      <w:lvlText w:val="%4."/>
      <w:lvlJc w:val="left"/>
      <w:pPr>
        <w:tabs>
          <w:tab w:val="num" w:pos="8280"/>
        </w:tabs>
        <w:ind w:left="8280" w:hanging="360"/>
      </w:pPr>
    </w:lvl>
    <w:lvl w:ilvl="4" w:tplc="04190019" w:tentative="1">
      <w:start w:val="1"/>
      <w:numFmt w:val="lowerLetter"/>
      <w:lvlText w:val="%5."/>
      <w:lvlJc w:val="left"/>
      <w:pPr>
        <w:tabs>
          <w:tab w:val="num" w:pos="9000"/>
        </w:tabs>
        <w:ind w:left="9000" w:hanging="360"/>
      </w:pPr>
    </w:lvl>
    <w:lvl w:ilvl="5" w:tplc="0419001B" w:tentative="1">
      <w:start w:val="1"/>
      <w:numFmt w:val="lowerRoman"/>
      <w:lvlText w:val="%6."/>
      <w:lvlJc w:val="right"/>
      <w:pPr>
        <w:tabs>
          <w:tab w:val="num" w:pos="9720"/>
        </w:tabs>
        <w:ind w:left="9720" w:hanging="180"/>
      </w:pPr>
    </w:lvl>
    <w:lvl w:ilvl="6" w:tplc="0419000F" w:tentative="1">
      <w:start w:val="1"/>
      <w:numFmt w:val="decimal"/>
      <w:lvlText w:val="%7."/>
      <w:lvlJc w:val="left"/>
      <w:pPr>
        <w:tabs>
          <w:tab w:val="num" w:pos="10440"/>
        </w:tabs>
        <w:ind w:left="10440" w:hanging="360"/>
      </w:pPr>
    </w:lvl>
    <w:lvl w:ilvl="7" w:tplc="04190019" w:tentative="1">
      <w:start w:val="1"/>
      <w:numFmt w:val="lowerLetter"/>
      <w:lvlText w:val="%8."/>
      <w:lvlJc w:val="left"/>
      <w:pPr>
        <w:tabs>
          <w:tab w:val="num" w:pos="11160"/>
        </w:tabs>
        <w:ind w:left="11160" w:hanging="360"/>
      </w:pPr>
    </w:lvl>
    <w:lvl w:ilvl="8" w:tplc="0419001B" w:tentative="1">
      <w:start w:val="1"/>
      <w:numFmt w:val="lowerRoman"/>
      <w:lvlText w:val="%9."/>
      <w:lvlJc w:val="right"/>
      <w:pPr>
        <w:tabs>
          <w:tab w:val="num" w:pos="11880"/>
        </w:tabs>
        <w:ind w:left="11880" w:hanging="180"/>
      </w:pPr>
    </w:lvl>
  </w:abstractNum>
  <w:abstractNum w:abstractNumId="11" w15:restartNumberingAfterBreak="0">
    <w:nsid w:val="31E307B6"/>
    <w:multiLevelType w:val="hybridMultilevel"/>
    <w:tmpl w:val="E89657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6447EB2"/>
    <w:multiLevelType w:val="hybridMultilevel"/>
    <w:tmpl w:val="EE26E328"/>
    <w:lvl w:ilvl="0" w:tplc="CF0A3DE4">
      <w:start w:val="3"/>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36BD268C"/>
    <w:multiLevelType w:val="hybridMultilevel"/>
    <w:tmpl w:val="E000EF88"/>
    <w:lvl w:ilvl="0" w:tplc="B46AED20">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7F72BD8"/>
    <w:multiLevelType w:val="hybridMultilevel"/>
    <w:tmpl w:val="0AA476E0"/>
    <w:lvl w:ilvl="0" w:tplc="61DCAC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47035E"/>
    <w:multiLevelType w:val="hybridMultilevel"/>
    <w:tmpl w:val="80384330"/>
    <w:lvl w:ilvl="0" w:tplc="1F927E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D7B5113"/>
    <w:multiLevelType w:val="hybridMultilevel"/>
    <w:tmpl w:val="85EE9C50"/>
    <w:lvl w:ilvl="0" w:tplc="F22AE488">
      <w:start w:val="1"/>
      <w:numFmt w:val="decimal"/>
      <w:lvlText w:val="%1."/>
      <w:lvlJc w:val="left"/>
      <w:pPr>
        <w:tabs>
          <w:tab w:val="num" w:pos="1668"/>
        </w:tabs>
        <w:ind w:left="1668" w:hanging="9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426979B1"/>
    <w:multiLevelType w:val="hybridMultilevel"/>
    <w:tmpl w:val="2F623214"/>
    <w:lvl w:ilvl="0" w:tplc="1D6292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8CD1FAE"/>
    <w:multiLevelType w:val="hybridMultilevel"/>
    <w:tmpl w:val="E8C6A0E6"/>
    <w:lvl w:ilvl="0" w:tplc="95846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573701"/>
    <w:multiLevelType w:val="hybridMultilevel"/>
    <w:tmpl w:val="A716744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53C85499"/>
    <w:multiLevelType w:val="hybridMultilevel"/>
    <w:tmpl w:val="2B8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6C7BE7"/>
    <w:multiLevelType w:val="hybridMultilevel"/>
    <w:tmpl w:val="779057BE"/>
    <w:lvl w:ilvl="0" w:tplc="11766288">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93683C"/>
    <w:multiLevelType w:val="hybridMultilevel"/>
    <w:tmpl w:val="73C855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87652E"/>
    <w:multiLevelType w:val="hybridMultilevel"/>
    <w:tmpl w:val="AC0E383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4" w15:restartNumberingAfterBreak="0">
    <w:nsid w:val="5D0022F7"/>
    <w:multiLevelType w:val="hybridMultilevel"/>
    <w:tmpl w:val="A074F224"/>
    <w:lvl w:ilvl="0" w:tplc="DBE22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FD37671"/>
    <w:multiLevelType w:val="hybridMultilevel"/>
    <w:tmpl w:val="3CF4A96C"/>
    <w:lvl w:ilvl="0" w:tplc="5D700648">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6534837"/>
    <w:multiLevelType w:val="hybridMultilevel"/>
    <w:tmpl w:val="4CF0122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D453FD4"/>
    <w:multiLevelType w:val="hybridMultilevel"/>
    <w:tmpl w:val="366C1832"/>
    <w:lvl w:ilvl="0" w:tplc="D480D2A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F0616AD"/>
    <w:multiLevelType w:val="hybridMultilevel"/>
    <w:tmpl w:val="266E9D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385503"/>
    <w:multiLevelType w:val="hybridMultilevel"/>
    <w:tmpl w:val="64A0A482"/>
    <w:lvl w:ilvl="0" w:tplc="9DBCB33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425202"/>
    <w:multiLevelType w:val="hybridMultilevel"/>
    <w:tmpl w:val="D46259C6"/>
    <w:lvl w:ilvl="0" w:tplc="830E3C7A">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1"/>
  </w:num>
  <w:num w:numId="3">
    <w:abstractNumId w:val="26"/>
  </w:num>
  <w:num w:numId="4">
    <w:abstractNumId w:val="4"/>
  </w:num>
  <w:num w:numId="5">
    <w:abstractNumId w:val="3"/>
  </w:num>
  <w:num w:numId="6">
    <w:abstractNumId w:val="16"/>
  </w:num>
  <w:num w:numId="7">
    <w:abstractNumId w:val="27"/>
  </w:num>
  <w:num w:numId="8">
    <w:abstractNumId w:val="25"/>
  </w:num>
  <w:num w:numId="9">
    <w:abstractNumId w:val="11"/>
  </w:num>
  <w:num w:numId="10">
    <w:abstractNumId w:val="1"/>
  </w:num>
  <w:num w:numId="11">
    <w:abstractNumId w:val="19"/>
  </w:num>
  <w:num w:numId="12">
    <w:abstractNumId w:val="0"/>
  </w:num>
  <w:num w:numId="13">
    <w:abstractNumId w:val="12"/>
  </w:num>
  <w:num w:numId="14">
    <w:abstractNumId w:val="14"/>
  </w:num>
  <w:num w:numId="15">
    <w:abstractNumId w:val="13"/>
  </w:num>
  <w:num w:numId="16">
    <w:abstractNumId w:val="9"/>
  </w:num>
  <w:num w:numId="17">
    <w:abstractNumId w:val="6"/>
  </w:num>
  <w:num w:numId="18">
    <w:abstractNumId w:val="23"/>
  </w:num>
  <w:num w:numId="19">
    <w:abstractNumId w:val="20"/>
  </w:num>
  <w:num w:numId="20">
    <w:abstractNumId w:val="2"/>
  </w:num>
  <w:num w:numId="21">
    <w:abstractNumId w:val="7"/>
  </w:num>
  <w:num w:numId="22">
    <w:abstractNumId w:val="24"/>
  </w:num>
  <w:num w:numId="23">
    <w:abstractNumId w:val="28"/>
  </w:num>
  <w:num w:numId="24">
    <w:abstractNumId w:val="5"/>
  </w:num>
  <w:num w:numId="25">
    <w:abstractNumId w:val="22"/>
  </w:num>
  <w:num w:numId="26">
    <w:abstractNumId w:val="29"/>
  </w:num>
  <w:num w:numId="27">
    <w:abstractNumId w:val="8"/>
  </w:num>
  <w:num w:numId="28">
    <w:abstractNumId w:val="30"/>
  </w:num>
  <w:num w:numId="29">
    <w:abstractNumId w:val="17"/>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E18C2"/>
    <w:rsid w:val="00003BBA"/>
    <w:rsid w:val="00030CA0"/>
    <w:rsid w:val="0004406F"/>
    <w:rsid w:val="00051942"/>
    <w:rsid w:val="00074EF3"/>
    <w:rsid w:val="00095BA4"/>
    <w:rsid w:val="000A430C"/>
    <w:rsid w:val="000A4C94"/>
    <w:rsid w:val="000B2D9B"/>
    <w:rsid w:val="000B3565"/>
    <w:rsid w:val="000C787C"/>
    <w:rsid w:val="00116480"/>
    <w:rsid w:val="0012254B"/>
    <w:rsid w:val="001406EC"/>
    <w:rsid w:val="001416D2"/>
    <w:rsid w:val="00143F40"/>
    <w:rsid w:val="00167642"/>
    <w:rsid w:val="0017095E"/>
    <w:rsid w:val="00175B92"/>
    <w:rsid w:val="00183B6A"/>
    <w:rsid w:val="001932B2"/>
    <w:rsid w:val="00195B87"/>
    <w:rsid w:val="001C3A55"/>
    <w:rsid w:val="001E2733"/>
    <w:rsid w:val="001E28F3"/>
    <w:rsid w:val="001F6B34"/>
    <w:rsid w:val="00251E90"/>
    <w:rsid w:val="002612AB"/>
    <w:rsid w:val="002775DD"/>
    <w:rsid w:val="00294050"/>
    <w:rsid w:val="002B0584"/>
    <w:rsid w:val="002B2CAC"/>
    <w:rsid w:val="002F062E"/>
    <w:rsid w:val="002F178C"/>
    <w:rsid w:val="00323532"/>
    <w:rsid w:val="00337E47"/>
    <w:rsid w:val="00342861"/>
    <w:rsid w:val="00367262"/>
    <w:rsid w:val="00373B86"/>
    <w:rsid w:val="003823B4"/>
    <w:rsid w:val="003D5D90"/>
    <w:rsid w:val="003E6821"/>
    <w:rsid w:val="00411648"/>
    <w:rsid w:val="004303E3"/>
    <w:rsid w:val="00435D79"/>
    <w:rsid w:val="00444814"/>
    <w:rsid w:val="004730E4"/>
    <w:rsid w:val="004751DA"/>
    <w:rsid w:val="00486452"/>
    <w:rsid w:val="004B0458"/>
    <w:rsid w:val="004C15DC"/>
    <w:rsid w:val="004D456A"/>
    <w:rsid w:val="004D7B45"/>
    <w:rsid w:val="004F5CE4"/>
    <w:rsid w:val="00515D47"/>
    <w:rsid w:val="00523BAE"/>
    <w:rsid w:val="005274C2"/>
    <w:rsid w:val="00532E5E"/>
    <w:rsid w:val="00554EF2"/>
    <w:rsid w:val="005722CA"/>
    <w:rsid w:val="005809A9"/>
    <w:rsid w:val="00590B74"/>
    <w:rsid w:val="005B7EE7"/>
    <w:rsid w:val="005C4B66"/>
    <w:rsid w:val="005D1050"/>
    <w:rsid w:val="005D47A7"/>
    <w:rsid w:val="005D6239"/>
    <w:rsid w:val="005E3A5A"/>
    <w:rsid w:val="005E5F09"/>
    <w:rsid w:val="005F7C1C"/>
    <w:rsid w:val="006047F6"/>
    <w:rsid w:val="006168EB"/>
    <w:rsid w:val="00631D5A"/>
    <w:rsid w:val="006838F7"/>
    <w:rsid w:val="006A2059"/>
    <w:rsid w:val="006A3B1E"/>
    <w:rsid w:val="006C2F11"/>
    <w:rsid w:val="006D2987"/>
    <w:rsid w:val="006D307C"/>
    <w:rsid w:val="006D5DF2"/>
    <w:rsid w:val="006F57D9"/>
    <w:rsid w:val="006F5AA2"/>
    <w:rsid w:val="006F5E42"/>
    <w:rsid w:val="007024C6"/>
    <w:rsid w:val="007047BF"/>
    <w:rsid w:val="00716CE6"/>
    <w:rsid w:val="0072203F"/>
    <w:rsid w:val="00725C20"/>
    <w:rsid w:val="00737E01"/>
    <w:rsid w:val="00755673"/>
    <w:rsid w:val="00782B2B"/>
    <w:rsid w:val="007A7E06"/>
    <w:rsid w:val="007D4AB1"/>
    <w:rsid w:val="007E18C2"/>
    <w:rsid w:val="007E254A"/>
    <w:rsid w:val="00823BE8"/>
    <w:rsid w:val="00830957"/>
    <w:rsid w:val="00832B6D"/>
    <w:rsid w:val="00834E01"/>
    <w:rsid w:val="0085564C"/>
    <w:rsid w:val="008B267B"/>
    <w:rsid w:val="008B3037"/>
    <w:rsid w:val="008C359F"/>
    <w:rsid w:val="008D6857"/>
    <w:rsid w:val="00902053"/>
    <w:rsid w:val="00913B1A"/>
    <w:rsid w:val="00917258"/>
    <w:rsid w:val="00943EBD"/>
    <w:rsid w:val="00951A66"/>
    <w:rsid w:val="009822A8"/>
    <w:rsid w:val="00987E97"/>
    <w:rsid w:val="009A09F8"/>
    <w:rsid w:val="009D05A0"/>
    <w:rsid w:val="009F7B12"/>
    <w:rsid w:val="00A10EA3"/>
    <w:rsid w:val="00A14F43"/>
    <w:rsid w:val="00A418AF"/>
    <w:rsid w:val="00A42158"/>
    <w:rsid w:val="00A461C0"/>
    <w:rsid w:val="00A61DAB"/>
    <w:rsid w:val="00A7092C"/>
    <w:rsid w:val="00A76877"/>
    <w:rsid w:val="00A872DC"/>
    <w:rsid w:val="00A906AB"/>
    <w:rsid w:val="00A91E2E"/>
    <w:rsid w:val="00AB3D93"/>
    <w:rsid w:val="00AD42DE"/>
    <w:rsid w:val="00B148F9"/>
    <w:rsid w:val="00B2257C"/>
    <w:rsid w:val="00B23BA2"/>
    <w:rsid w:val="00B71DCC"/>
    <w:rsid w:val="00B824CC"/>
    <w:rsid w:val="00B82890"/>
    <w:rsid w:val="00B869DB"/>
    <w:rsid w:val="00B97544"/>
    <w:rsid w:val="00BD42BE"/>
    <w:rsid w:val="00C20E46"/>
    <w:rsid w:val="00C409CE"/>
    <w:rsid w:val="00C41444"/>
    <w:rsid w:val="00C47337"/>
    <w:rsid w:val="00C577E2"/>
    <w:rsid w:val="00C65C78"/>
    <w:rsid w:val="00CC3ACE"/>
    <w:rsid w:val="00CC7C5F"/>
    <w:rsid w:val="00CD6A34"/>
    <w:rsid w:val="00CD7F47"/>
    <w:rsid w:val="00D04670"/>
    <w:rsid w:val="00D16BDE"/>
    <w:rsid w:val="00D272B4"/>
    <w:rsid w:val="00D40ECD"/>
    <w:rsid w:val="00D42D34"/>
    <w:rsid w:val="00D63AF6"/>
    <w:rsid w:val="00DA1C43"/>
    <w:rsid w:val="00DB2AFC"/>
    <w:rsid w:val="00DB6408"/>
    <w:rsid w:val="00DE03DE"/>
    <w:rsid w:val="00E10BCF"/>
    <w:rsid w:val="00E4515C"/>
    <w:rsid w:val="00E46139"/>
    <w:rsid w:val="00E52D15"/>
    <w:rsid w:val="00E71278"/>
    <w:rsid w:val="00E8233F"/>
    <w:rsid w:val="00EC4354"/>
    <w:rsid w:val="00ED6EFF"/>
    <w:rsid w:val="00EF0A36"/>
    <w:rsid w:val="00F03074"/>
    <w:rsid w:val="00F27989"/>
    <w:rsid w:val="00F370B8"/>
    <w:rsid w:val="00F40D15"/>
    <w:rsid w:val="00F41114"/>
    <w:rsid w:val="00F5235D"/>
    <w:rsid w:val="00F63625"/>
    <w:rsid w:val="00F80B31"/>
    <w:rsid w:val="00F954C9"/>
    <w:rsid w:val="00FB10FA"/>
    <w:rsid w:val="00FB6B90"/>
    <w:rsid w:val="00FD6754"/>
    <w:rsid w:val="00FE133F"/>
    <w:rsid w:val="00FE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26C7B1-1AF2-48E5-A028-58ABCB7B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050"/>
    <w:rPr>
      <w:sz w:val="24"/>
      <w:szCs w:val="24"/>
    </w:rPr>
  </w:style>
  <w:style w:type="paragraph" w:styleId="1">
    <w:name w:val="heading 1"/>
    <w:basedOn w:val="a"/>
    <w:link w:val="10"/>
    <w:uiPriority w:val="9"/>
    <w:qFormat/>
    <w:rsid w:val="00725C2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5E5F09"/>
  </w:style>
  <w:style w:type="character" w:styleId="a3">
    <w:name w:val="Hyperlink"/>
    <w:uiPriority w:val="99"/>
    <w:unhideWhenUsed/>
    <w:rsid w:val="005E5F09"/>
    <w:rPr>
      <w:color w:val="0000FF"/>
      <w:u w:val="single"/>
    </w:rPr>
  </w:style>
  <w:style w:type="character" w:customStyle="1" w:styleId="10">
    <w:name w:val="Заголовок 1 Знак"/>
    <w:link w:val="1"/>
    <w:uiPriority w:val="9"/>
    <w:rsid w:val="00725C20"/>
    <w:rPr>
      <w:b/>
      <w:bCs/>
      <w:kern w:val="36"/>
      <w:sz w:val="48"/>
      <w:szCs w:val="48"/>
    </w:rPr>
  </w:style>
  <w:style w:type="paragraph" w:styleId="a4">
    <w:name w:val="Normal (Web)"/>
    <w:basedOn w:val="a"/>
    <w:uiPriority w:val="99"/>
    <w:unhideWhenUsed/>
    <w:rsid w:val="0017095E"/>
    <w:pPr>
      <w:spacing w:before="100" w:beforeAutospacing="1" w:after="100" w:afterAutospacing="1"/>
    </w:pPr>
  </w:style>
  <w:style w:type="paragraph" w:customStyle="1" w:styleId="s1">
    <w:name w:val="s_1"/>
    <w:basedOn w:val="a"/>
    <w:rsid w:val="001F6B34"/>
    <w:pPr>
      <w:spacing w:before="100" w:beforeAutospacing="1" w:after="100" w:afterAutospacing="1"/>
    </w:pPr>
  </w:style>
  <w:style w:type="character" w:customStyle="1" w:styleId="nobr">
    <w:name w:val="nobr"/>
    <w:basedOn w:val="a0"/>
    <w:rsid w:val="00A906AB"/>
  </w:style>
  <w:style w:type="paragraph" w:styleId="a5">
    <w:name w:val="List Paragraph"/>
    <w:basedOn w:val="a"/>
    <w:uiPriority w:val="34"/>
    <w:qFormat/>
    <w:rsid w:val="00373B86"/>
    <w:pPr>
      <w:ind w:left="720"/>
      <w:contextualSpacing/>
    </w:pPr>
  </w:style>
  <w:style w:type="paragraph" w:styleId="a6">
    <w:name w:val="Balloon Text"/>
    <w:basedOn w:val="a"/>
    <w:link w:val="a7"/>
    <w:semiHidden/>
    <w:unhideWhenUsed/>
    <w:rsid w:val="00486452"/>
    <w:rPr>
      <w:rFonts w:ascii="Segoe UI" w:hAnsi="Segoe UI" w:cs="Segoe UI"/>
      <w:sz w:val="18"/>
      <w:szCs w:val="18"/>
    </w:rPr>
  </w:style>
  <w:style w:type="character" w:customStyle="1" w:styleId="a7">
    <w:name w:val="Текст выноски Знак"/>
    <w:basedOn w:val="a0"/>
    <w:link w:val="a6"/>
    <w:semiHidden/>
    <w:rsid w:val="00486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566">
      <w:bodyDiv w:val="1"/>
      <w:marLeft w:val="0"/>
      <w:marRight w:val="0"/>
      <w:marTop w:val="0"/>
      <w:marBottom w:val="0"/>
      <w:divBdr>
        <w:top w:val="none" w:sz="0" w:space="0" w:color="auto"/>
        <w:left w:val="none" w:sz="0" w:space="0" w:color="auto"/>
        <w:bottom w:val="none" w:sz="0" w:space="0" w:color="auto"/>
        <w:right w:val="none" w:sz="0" w:space="0" w:color="auto"/>
      </w:divBdr>
      <w:divsChild>
        <w:div w:id="878275205">
          <w:marLeft w:val="0"/>
          <w:marRight w:val="0"/>
          <w:marTop w:val="0"/>
          <w:marBottom w:val="0"/>
          <w:divBdr>
            <w:top w:val="none" w:sz="0" w:space="0" w:color="auto"/>
            <w:left w:val="none" w:sz="0" w:space="0" w:color="auto"/>
            <w:bottom w:val="none" w:sz="0" w:space="0" w:color="auto"/>
            <w:right w:val="none" w:sz="0" w:space="0" w:color="auto"/>
          </w:divBdr>
        </w:div>
        <w:div w:id="491724544">
          <w:marLeft w:val="0"/>
          <w:marRight w:val="0"/>
          <w:marTop w:val="0"/>
          <w:marBottom w:val="0"/>
          <w:divBdr>
            <w:top w:val="none" w:sz="0" w:space="0" w:color="auto"/>
            <w:left w:val="none" w:sz="0" w:space="0" w:color="auto"/>
            <w:bottom w:val="none" w:sz="0" w:space="0" w:color="auto"/>
            <w:right w:val="none" w:sz="0" w:space="0" w:color="auto"/>
          </w:divBdr>
        </w:div>
        <w:div w:id="1327172525">
          <w:marLeft w:val="0"/>
          <w:marRight w:val="0"/>
          <w:marTop w:val="0"/>
          <w:marBottom w:val="0"/>
          <w:divBdr>
            <w:top w:val="none" w:sz="0" w:space="0" w:color="auto"/>
            <w:left w:val="none" w:sz="0" w:space="0" w:color="auto"/>
            <w:bottom w:val="none" w:sz="0" w:space="0" w:color="auto"/>
            <w:right w:val="none" w:sz="0" w:space="0" w:color="auto"/>
          </w:divBdr>
        </w:div>
      </w:divsChild>
    </w:div>
    <w:div w:id="297808449">
      <w:bodyDiv w:val="1"/>
      <w:marLeft w:val="0"/>
      <w:marRight w:val="0"/>
      <w:marTop w:val="0"/>
      <w:marBottom w:val="0"/>
      <w:divBdr>
        <w:top w:val="none" w:sz="0" w:space="0" w:color="auto"/>
        <w:left w:val="none" w:sz="0" w:space="0" w:color="auto"/>
        <w:bottom w:val="none" w:sz="0" w:space="0" w:color="auto"/>
        <w:right w:val="none" w:sz="0" w:space="0" w:color="auto"/>
      </w:divBdr>
      <w:divsChild>
        <w:div w:id="1503667463">
          <w:marLeft w:val="0"/>
          <w:marRight w:val="0"/>
          <w:marTop w:val="120"/>
          <w:marBottom w:val="0"/>
          <w:divBdr>
            <w:top w:val="none" w:sz="0" w:space="0" w:color="auto"/>
            <w:left w:val="none" w:sz="0" w:space="0" w:color="auto"/>
            <w:bottom w:val="none" w:sz="0" w:space="0" w:color="auto"/>
            <w:right w:val="none" w:sz="0" w:space="0" w:color="auto"/>
          </w:divBdr>
        </w:div>
        <w:div w:id="1636912753">
          <w:marLeft w:val="0"/>
          <w:marRight w:val="0"/>
          <w:marTop w:val="120"/>
          <w:marBottom w:val="0"/>
          <w:divBdr>
            <w:top w:val="none" w:sz="0" w:space="0" w:color="auto"/>
            <w:left w:val="none" w:sz="0" w:space="0" w:color="auto"/>
            <w:bottom w:val="none" w:sz="0" w:space="0" w:color="auto"/>
            <w:right w:val="none" w:sz="0" w:space="0" w:color="auto"/>
          </w:divBdr>
        </w:div>
        <w:div w:id="1829444812">
          <w:marLeft w:val="0"/>
          <w:marRight w:val="0"/>
          <w:marTop w:val="120"/>
          <w:marBottom w:val="0"/>
          <w:divBdr>
            <w:top w:val="none" w:sz="0" w:space="0" w:color="auto"/>
            <w:left w:val="none" w:sz="0" w:space="0" w:color="auto"/>
            <w:bottom w:val="none" w:sz="0" w:space="0" w:color="auto"/>
            <w:right w:val="none" w:sz="0" w:space="0" w:color="auto"/>
          </w:divBdr>
        </w:div>
        <w:div w:id="1998419679">
          <w:marLeft w:val="0"/>
          <w:marRight w:val="0"/>
          <w:marTop w:val="120"/>
          <w:marBottom w:val="0"/>
          <w:divBdr>
            <w:top w:val="none" w:sz="0" w:space="0" w:color="auto"/>
            <w:left w:val="none" w:sz="0" w:space="0" w:color="auto"/>
            <w:bottom w:val="none" w:sz="0" w:space="0" w:color="auto"/>
            <w:right w:val="none" w:sz="0" w:space="0" w:color="auto"/>
          </w:divBdr>
        </w:div>
      </w:divsChild>
    </w:div>
    <w:div w:id="1229345785">
      <w:bodyDiv w:val="1"/>
      <w:marLeft w:val="0"/>
      <w:marRight w:val="0"/>
      <w:marTop w:val="0"/>
      <w:marBottom w:val="0"/>
      <w:divBdr>
        <w:top w:val="none" w:sz="0" w:space="0" w:color="auto"/>
        <w:left w:val="none" w:sz="0" w:space="0" w:color="auto"/>
        <w:bottom w:val="none" w:sz="0" w:space="0" w:color="auto"/>
        <w:right w:val="none" w:sz="0" w:space="0" w:color="auto"/>
      </w:divBdr>
    </w:div>
    <w:div w:id="1405685287">
      <w:bodyDiv w:val="1"/>
      <w:marLeft w:val="0"/>
      <w:marRight w:val="0"/>
      <w:marTop w:val="0"/>
      <w:marBottom w:val="0"/>
      <w:divBdr>
        <w:top w:val="none" w:sz="0" w:space="0" w:color="auto"/>
        <w:left w:val="none" w:sz="0" w:space="0" w:color="auto"/>
        <w:bottom w:val="none" w:sz="0" w:space="0" w:color="auto"/>
        <w:right w:val="none" w:sz="0" w:space="0" w:color="auto"/>
      </w:divBdr>
      <w:divsChild>
        <w:div w:id="9186713">
          <w:marLeft w:val="0"/>
          <w:marRight w:val="0"/>
          <w:marTop w:val="0"/>
          <w:marBottom w:val="0"/>
          <w:divBdr>
            <w:top w:val="none" w:sz="0" w:space="0" w:color="auto"/>
            <w:left w:val="none" w:sz="0" w:space="0" w:color="auto"/>
            <w:bottom w:val="none" w:sz="0" w:space="0" w:color="auto"/>
            <w:right w:val="none" w:sz="0" w:space="0" w:color="auto"/>
          </w:divBdr>
          <w:divsChild>
            <w:div w:id="5619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5801">
      <w:bodyDiv w:val="1"/>
      <w:marLeft w:val="0"/>
      <w:marRight w:val="0"/>
      <w:marTop w:val="0"/>
      <w:marBottom w:val="0"/>
      <w:divBdr>
        <w:top w:val="none" w:sz="0" w:space="0" w:color="auto"/>
        <w:left w:val="none" w:sz="0" w:space="0" w:color="auto"/>
        <w:bottom w:val="none" w:sz="0" w:space="0" w:color="auto"/>
        <w:right w:val="none" w:sz="0" w:space="0" w:color="auto"/>
      </w:divBdr>
    </w:div>
    <w:div w:id="21288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294692/1de6cd3cbb386056a2ecd2c64ff087b13c8de5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294692/1de6cd3cbb386056a2ecd2c64ff087b13c8de58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2C550-742D-47A2-B0B3-72429CC7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1842</Words>
  <Characters>10502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В Ленинский районный суд г</vt:lpstr>
    </vt:vector>
  </TitlesOfParts>
  <Company>Татарович</Company>
  <LinksUpToDate>false</LinksUpToDate>
  <CharactersWithSpaces>12320</CharactersWithSpaces>
  <SharedDoc>false</SharedDoc>
  <HLinks>
    <vt:vector size="24" baseType="variant">
      <vt:variant>
        <vt:i4>5570660</vt:i4>
      </vt:variant>
      <vt:variant>
        <vt:i4>9</vt:i4>
      </vt:variant>
      <vt:variant>
        <vt:i4>0</vt:i4>
      </vt:variant>
      <vt:variant>
        <vt:i4>5</vt:i4>
      </vt:variant>
      <vt:variant>
        <vt:lpwstr>http://base.garant.ru/10164072/8/</vt:lpwstr>
      </vt:variant>
      <vt:variant>
        <vt:lpwstr>block_1521</vt:lpwstr>
      </vt:variant>
      <vt:variant>
        <vt:i4>3604526</vt:i4>
      </vt:variant>
      <vt:variant>
        <vt:i4>6</vt:i4>
      </vt:variant>
      <vt:variant>
        <vt:i4>0</vt:i4>
      </vt:variant>
      <vt:variant>
        <vt:i4>5</vt:i4>
      </vt:variant>
      <vt:variant>
        <vt:lpwstr>http://base.garant.ru/12125268/</vt:lpwstr>
      </vt:variant>
      <vt:variant>
        <vt:lpwstr/>
      </vt:variant>
      <vt:variant>
        <vt:i4>6553686</vt:i4>
      </vt:variant>
      <vt:variant>
        <vt:i4>3</vt:i4>
      </vt:variant>
      <vt:variant>
        <vt:i4>0</vt:i4>
      </vt:variant>
      <vt:variant>
        <vt:i4>5</vt:i4>
      </vt:variant>
      <vt:variant>
        <vt:lpwstr>http://base.garant.ru/10164072/8/</vt:lpwstr>
      </vt:variant>
      <vt:variant>
        <vt:lpwstr>block_152</vt:lpwstr>
      </vt:variant>
      <vt:variant>
        <vt:i4>6553686</vt:i4>
      </vt:variant>
      <vt:variant>
        <vt:i4>0</vt:i4>
      </vt:variant>
      <vt:variant>
        <vt:i4>0</vt:i4>
      </vt:variant>
      <vt:variant>
        <vt:i4>5</vt:i4>
      </vt:variant>
      <vt:variant>
        <vt:lpwstr>http://base.garant.ru/10164072/8/</vt:lpwstr>
      </vt:variant>
      <vt:variant>
        <vt:lpwstr>block_152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Ленинский районный суд г</dc:title>
  <dc:creator>Admin</dc:creator>
  <cp:lastModifiedBy>Анастасия Пожидаева</cp:lastModifiedBy>
  <cp:revision>10</cp:revision>
  <cp:lastPrinted>2019-02-12T08:43:00Z</cp:lastPrinted>
  <dcterms:created xsi:type="dcterms:W3CDTF">2018-10-23T14:13:00Z</dcterms:created>
  <dcterms:modified xsi:type="dcterms:W3CDTF">2019-02-12T08:45:00Z</dcterms:modified>
</cp:coreProperties>
</file>