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5072"/>
      </w:tblGrid>
      <w:tr w:rsidR="000712F8">
        <w:tblPrEx>
          <w:tblCellMar>
            <w:top w:w="0" w:type="dxa"/>
            <w:bottom w:w="0" w:type="dxa"/>
          </w:tblCellMar>
        </w:tblPrEx>
        <w:trPr>
          <w:trHeight w:hRule="exact" w:val="544"/>
          <w:jc w:val="right"/>
        </w:trPr>
        <w:tc>
          <w:tcPr>
            <w:tcW w:w="1411" w:type="dxa"/>
            <w:shd w:val="clear" w:color="auto" w:fill="FFFFFF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Суд:</w:t>
            </w:r>
          </w:p>
        </w:tc>
        <w:tc>
          <w:tcPr>
            <w:tcW w:w="5072" w:type="dxa"/>
            <w:shd w:val="clear" w:color="auto" w:fill="FFFFFF"/>
            <w:vAlign w:val="bottom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</w:rPr>
              <w:t>Ленинский районный суд г. Воронежа</w:t>
            </w:r>
          </w:p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"/>
              </w:rPr>
              <w:t>394006 г.Воронеж, ул.Краснознаменная, 2</w:t>
            </w:r>
          </w:p>
        </w:tc>
      </w:tr>
      <w:tr w:rsidR="000712F8">
        <w:tblPrEx>
          <w:tblCellMar>
            <w:top w:w="0" w:type="dxa"/>
            <w:bottom w:w="0" w:type="dxa"/>
          </w:tblCellMar>
        </w:tblPrEx>
        <w:trPr>
          <w:trHeight w:hRule="exact" w:val="666"/>
          <w:jc w:val="right"/>
        </w:trPr>
        <w:tc>
          <w:tcPr>
            <w:tcW w:w="1411" w:type="dxa"/>
            <w:shd w:val="clear" w:color="auto" w:fill="FFFFFF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Истец:</w:t>
            </w:r>
          </w:p>
        </w:tc>
        <w:tc>
          <w:tcPr>
            <w:tcW w:w="5072" w:type="dxa"/>
            <w:shd w:val="clear" w:color="auto" w:fill="FFFFFF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 xml:space="preserve">Лукин </w:t>
            </w:r>
            <w:r w:rsidR="0066418E">
              <w:rPr>
                <w:rStyle w:val="212pt"/>
              </w:rPr>
              <w:t>С. Н.</w:t>
            </w:r>
          </w:p>
          <w:p w:rsidR="000712F8" w:rsidRDefault="00F316A6" w:rsidP="0066418E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 xml:space="preserve">Адрес: </w:t>
            </w:r>
          </w:p>
        </w:tc>
      </w:tr>
      <w:tr w:rsidR="000712F8">
        <w:tblPrEx>
          <w:tblCellMar>
            <w:top w:w="0" w:type="dxa"/>
            <w:bottom w:w="0" w:type="dxa"/>
          </w:tblCellMar>
        </w:tblPrEx>
        <w:trPr>
          <w:trHeight w:hRule="exact" w:val="662"/>
          <w:jc w:val="right"/>
        </w:trPr>
        <w:tc>
          <w:tcPr>
            <w:tcW w:w="1411" w:type="dxa"/>
            <w:shd w:val="clear" w:color="auto" w:fill="FFFFFF"/>
            <w:vAlign w:val="center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Ответчик:</w:t>
            </w:r>
          </w:p>
        </w:tc>
        <w:tc>
          <w:tcPr>
            <w:tcW w:w="5072" w:type="dxa"/>
            <w:shd w:val="clear" w:color="auto" w:fill="FFFFFF"/>
            <w:vAlign w:val="bottom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ООО «Блокнот Воронеж»</w:t>
            </w:r>
          </w:p>
          <w:p w:rsidR="000712F8" w:rsidRDefault="0066418E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Адрес: 3</w:t>
            </w:r>
            <w:r w:rsidR="00F316A6">
              <w:rPr>
                <w:rStyle w:val="21"/>
              </w:rPr>
              <w:t>94030 г. Воронеж, пер.Бакунинский, 1</w:t>
            </w:r>
          </w:p>
        </w:tc>
      </w:tr>
      <w:tr w:rsidR="000712F8">
        <w:tblPrEx>
          <w:tblCellMar>
            <w:top w:w="0" w:type="dxa"/>
            <w:bottom w:w="0" w:type="dxa"/>
          </w:tblCellMar>
        </w:tblPrEx>
        <w:trPr>
          <w:trHeight w:hRule="exact" w:val="400"/>
          <w:jc w:val="right"/>
        </w:trPr>
        <w:tc>
          <w:tcPr>
            <w:tcW w:w="1411" w:type="dxa"/>
            <w:shd w:val="clear" w:color="auto" w:fill="FFFFFF"/>
          </w:tcPr>
          <w:p w:rsidR="000712F8" w:rsidRDefault="000712F8">
            <w:pPr>
              <w:framePr w:w="648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072" w:type="dxa"/>
            <w:shd w:val="clear" w:color="auto" w:fill="FFFFFF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оф.402</w:t>
            </w:r>
          </w:p>
        </w:tc>
      </w:tr>
      <w:tr w:rsidR="000712F8">
        <w:tblPrEx>
          <w:tblCellMar>
            <w:top w:w="0" w:type="dxa"/>
            <w:bottom w:w="0" w:type="dxa"/>
          </w:tblCellMar>
        </w:tblPrEx>
        <w:trPr>
          <w:trHeight w:hRule="exact" w:val="796"/>
          <w:jc w:val="right"/>
        </w:trPr>
        <w:tc>
          <w:tcPr>
            <w:tcW w:w="1411" w:type="dxa"/>
            <w:shd w:val="clear" w:color="auto" w:fill="FFFFFF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 xml:space="preserve">Третье </w:t>
            </w:r>
            <w:r>
              <w:rPr>
                <w:rStyle w:val="21"/>
              </w:rPr>
              <w:t>лицо:</w:t>
            </w:r>
          </w:p>
        </w:tc>
        <w:tc>
          <w:tcPr>
            <w:tcW w:w="5072" w:type="dxa"/>
            <w:shd w:val="clear" w:color="auto" w:fill="FFFFFF"/>
            <w:vAlign w:val="center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</w:rPr>
              <w:t xml:space="preserve">Макин </w:t>
            </w:r>
            <w:r w:rsidR="0066418E">
              <w:rPr>
                <w:rStyle w:val="212pt"/>
              </w:rPr>
              <w:t>Г. И.</w:t>
            </w:r>
          </w:p>
          <w:p w:rsidR="000712F8" w:rsidRDefault="00F316A6" w:rsidP="0066418E">
            <w:pPr>
              <w:pStyle w:val="20"/>
              <w:framePr w:w="6484" w:wrap="notBeside" w:vAnchor="text" w:hAnchor="text" w:xAlign="right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"/>
              </w:rPr>
              <w:t xml:space="preserve">Адрес: </w:t>
            </w:r>
          </w:p>
        </w:tc>
      </w:tr>
      <w:tr w:rsidR="000712F8">
        <w:tblPrEx>
          <w:tblCellMar>
            <w:top w:w="0" w:type="dxa"/>
            <w:bottom w:w="0" w:type="dxa"/>
          </w:tblCellMar>
        </w:tblPrEx>
        <w:trPr>
          <w:trHeight w:hRule="exact" w:val="410"/>
          <w:jc w:val="right"/>
        </w:trPr>
        <w:tc>
          <w:tcPr>
            <w:tcW w:w="1411" w:type="dxa"/>
            <w:shd w:val="clear" w:color="auto" w:fill="FFFFFF"/>
          </w:tcPr>
          <w:p w:rsidR="000712F8" w:rsidRDefault="000712F8">
            <w:pPr>
              <w:framePr w:w="648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072" w:type="dxa"/>
            <w:shd w:val="clear" w:color="auto" w:fill="FFFFFF"/>
            <w:vAlign w:val="bottom"/>
          </w:tcPr>
          <w:p w:rsidR="000712F8" w:rsidRDefault="00F316A6">
            <w:pPr>
              <w:pStyle w:val="20"/>
              <w:framePr w:w="6484" w:wrap="notBeside" w:vAnchor="text" w:hAnchor="text" w:xAlign="righ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Госпошлина 200 рублей.</w:t>
            </w:r>
          </w:p>
        </w:tc>
      </w:tr>
    </w:tbl>
    <w:p w:rsidR="000712F8" w:rsidRDefault="000712F8">
      <w:pPr>
        <w:framePr w:w="6484" w:wrap="notBeside" w:vAnchor="text" w:hAnchor="text" w:xAlign="right" w:y="1"/>
        <w:rPr>
          <w:sz w:val="2"/>
          <w:szCs w:val="2"/>
        </w:rPr>
      </w:pPr>
    </w:p>
    <w:p w:rsidR="000712F8" w:rsidRDefault="000712F8">
      <w:pPr>
        <w:rPr>
          <w:sz w:val="2"/>
          <w:szCs w:val="2"/>
        </w:rPr>
      </w:pPr>
    </w:p>
    <w:p w:rsidR="000712F8" w:rsidRDefault="00F316A6">
      <w:pPr>
        <w:pStyle w:val="30"/>
        <w:shd w:val="clear" w:color="auto" w:fill="auto"/>
        <w:spacing w:before="433"/>
      </w:pPr>
      <w:r>
        <w:t>ИСКОВОЕ ЗАЯВЛЕНИЕ</w:t>
      </w:r>
    </w:p>
    <w:p w:rsidR="000712F8" w:rsidRDefault="00F316A6">
      <w:pPr>
        <w:pStyle w:val="20"/>
        <w:shd w:val="clear" w:color="auto" w:fill="auto"/>
        <w:spacing w:after="483"/>
      </w:pPr>
      <w:r>
        <w:t>о защите чести, достоинства, деловой репутации</w:t>
      </w:r>
      <w:r>
        <w:br/>
        <w:t>и возмещении морального вреда</w:t>
      </w:r>
    </w:p>
    <w:p w:rsidR="000712F8" w:rsidRDefault="00F316A6">
      <w:pPr>
        <w:pStyle w:val="20"/>
        <w:shd w:val="clear" w:color="auto" w:fill="auto"/>
        <w:spacing w:after="0" w:line="263" w:lineRule="exact"/>
        <w:ind w:firstLine="560"/>
        <w:jc w:val="both"/>
      </w:pPr>
      <w:r>
        <w:t xml:space="preserve">22 сентября 2014г. ответчиком в сети ИНТЕРНЕТ по адресу: </w:t>
      </w:r>
      <w:hyperlink r:id="rId7" w:history="1">
        <w:r>
          <w:rPr>
            <w:rStyle w:val="a3"/>
          </w:rPr>
          <w:t>http://bloknot-voronezh.ru/</w:t>
        </w:r>
      </w:hyperlink>
      <w:r w:rsidRPr="0066418E">
        <w:rPr>
          <w:lang w:eastAsia="en-US" w:bidi="en-US"/>
        </w:rPr>
        <w:t xml:space="preserve"> </w:t>
      </w:r>
      <w:r>
        <w:t>раз</w:t>
      </w:r>
      <w:r>
        <w:softHyphen/>
        <w:t>мещена заметка «Что не поделили Сергей Лукин и Генйадий Макин в Москве», в которой утвер</w:t>
      </w:r>
      <w:r>
        <w:softHyphen/>
        <w:t>ждается, что «после-завершения рабоч</w:t>
      </w:r>
      <w:r>
        <w:t>их дел в Совете Федерации сенаторы решили перекусить. Они отправились в кафе и во время ужина что-то пошло не так. Говорят, что между ними завяза</w:t>
      </w:r>
      <w:r>
        <w:softHyphen/>
        <w:t>лась потасовка...Знающие сенаторов люди говорят, что они любят погулять с «историями» и пота</w:t>
      </w:r>
      <w:r>
        <w:softHyphen/>
        <w:t>совка, нельзя иск</w:t>
      </w:r>
      <w:r>
        <w:t>лючать, могла произойти».</w:t>
      </w:r>
    </w:p>
    <w:p w:rsidR="000712F8" w:rsidRDefault="00F316A6">
      <w:pPr>
        <w:pStyle w:val="20"/>
        <w:shd w:val="clear" w:color="auto" w:fill="auto"/>
        <w:spacing w:after="0" w:line="263" w:lineRule="exact"/>
        <w:ind w:firstLine="560"/>
        <w:jc w:val="both"/>
      </w:pPr>
      <w:r>
        <w:t>По состоянию на 23.09.2014г. указанный информационный материал попал в «Топ 10 попу</w:t>
      </w:r>
      <w:r>
        <w:softHyphen/>
        <w:t>лярных российских новостей» в области политики.</w:t>
      </w:r>
    </w:p>
    <w:p w:rsidR="000712F8" w:rsidRDefault="00F316A6">
      <w:pPr>
        <w:pStyle w:val="20"/>
        <w:shd w:val="clear" w:color="auto" w:fill="auto"/>
        <w:spacing w:after="0" w:line="263" w:lineRule="exact"/>
        <w:ind w:firstLine="560"/>
        <w:jc w:val="both"/>
      </w:pPr>
      <w:r>
        <w:t>Таким образом, ответчик распространил в отношении меня порочащие и не соответствующие действительн</w:t>
      </w:r>
      <w:r>
        <w:t>ости сведения, что нарушает личные неимущественные права истца.</w:t>
      </w:r>
    </w:p>
    <w:p w:rsidR="000712F8" w:rsidRDefault="00F316A6">
      <w:pPr>
        <w:pStyle w:val="20"/>
        <w:shd w:val="clear" w:color="auto" w:fill="auto"/>
        <w:spacing w:after="0" w:line="263" w:lineRule="exact"/>
        <w:ind w:firstLine="560"/>
        <w:jc w:val="both"/>
      </w:pPr>
      <w:r>
        <w:t>В соответствии со статьей 23 Конституции Российской Федерации каждый имеет право на защиту своей чести и доброго имени.</w:t>
      </w:r>
    </w:p>
    <w:p w:rsidR="000712F8" w:rsidRDefault="00F316A6">
      <w:pPr>
        <w:pStyle w:val="20"/>
        <w:shd w:val="clear" w:color="auto" w:fill="auto"/>
        <w:spacing w:after="0" w:line="263" w:lineRule="exact"/>
        <w:ind w:firstLine="560"/>
        <w:jc w:val="both"/>
      </w:pPr>
      <w:r>
        <w:t>Пунктом 2 ст. 152 ГК РФ установлено, что если сведения, порочащие честь,</w:t>
      </w:r>
      <w:r>
        <w:t xml:space="preserve"> достоинство или деловую репутацию гражданина, распространены в средствах массовой информации, они должны быть опровергнуты в тех же средствах массовой информации.</w:t>
      </w:r>
    </w:p>
    <w:p w:rsidR="000712F8" w:rsidRDefault="00F316A6">
      <w:pPr>
        <w:pStyle w:val="20"/>
        <w:shd w:val="clear" w:color="auto" w:fill="auto"/>
        <w:spacing w:after="0" w:line="263" w:lineRule="exact"/>
        <w:ind w:firstLine="560"/>
        <w:jc w:val="both"/>
      </w:pPr>
      <w:r>
        <w:t xml:space="preserve">Аналогичная норма содержится в статье 43 Закона РФ от 27.12.1991 № 2124-1 «О средствах </w:t>
      </w:r>
      <w:r>
        <w:t>массовой информации»: гражданин или организация вправе потребовать от редакции опроверже</w:t>
      </w:r>
      <w:r>
        <w:softHyphen/>
        <w:t>ния не соответствующих действительности и порочащих их честь и достоинство сведений, кото</w:t>
      </w:r>
      <w:r>
        <w:softHyphen/>
        <w:t xml:space="preserve">рые были распространены в данном средстве массовой информации. Если редакция </w:t>
      </w:r>
      <w:r>
        <w:t>средства мас</w:t>
      </w:r>
      <w:r>
        <w:softHyphen/>
        <w:t>совой информации не располагает доказательствами того, что распространенные им сведения со</w:t>
      </w:r>
      <w:r>
        <w:softHyphen/>
        <w:t>ответствуют действительности, она обязана опровергнуть их в том же средстве массовой инфор</w:t>
      </w:r>
      <w:r>
        <w:softHyphen/>
        <w:t>мации.</w:t>
      </w:r>
    </w:p>
    <w:p w:rsidR="000712F8" w:rsidRDefault="00F316A6">
      <w:pPr>
        <w:pStyle w:val="20"/>
        <w:shd w:val="clear" w:color="auto" w:fill="auto"/>
        <w:spacing w:after="0" w:line="263" w:lineRule="exact"/>
        <w:ind w:firstLine="560"/>
        <w:jc w:val="both"/>
      </w:pPr>
      <w:r>
        <w:t>П.5. Постановления ВС РФ от 24.02.2005г. № 3 «О судебн</w:t>
      </w:r>
      <w:r>
        <w:t>ой практике по делам о защите чес</w:t>
      </w:r>
      <w:r>
        <w:softHyphen/>
        <w:t>ти и достоинства граждан, а также деловой репутации граждан и юридических лиц» разъяснено, что надлежащими ответчиками по искам о защите чести, достоинства и деловой репутации явля</w:t>
      </w:r>
      <w:r>
        <w:softHyphen/>
        <w:t>ются авторы не соответствующих действител</w:t>
      </w:r>
      <w:r>
        <w:t>ьности порочащих сведений, а также лица, распро</w:t>
      </w:r>
      <w:r>
        <w:softHyphen/>
        <w:t>странившие эти сведения.</w:t>
      </w:r>
    </w:p>
    <w:p w:rsidR="000712F8" w:rsidRDefault="00F316A6">
      <w:pPr>
        <w:pStyle w:val="20"/>
        <w:shd w:val="clear" w:color="auto" w:fill="auto"/>
        <w:spacing w:after="0" w:line="263" w:lineRule="exact"/>
        <w:ind w:firstLine="560"/>
        <w:jc w:val="both"/>
      </w:pPr>
      <w:r>
        <w:t>Если оспариваемые сведения были распространены в средствах массовой информации, то надлежащими ответчиками являются автор и редакция соответствующего средства массовой ин</w:t>
      </w:r>
      <w:r>
        <w:softHyphen/>
        <w:t>формации. Пр</w:t>
      </w:r>
      <w:r>
        <w:t>и опубликовании не соответствующих действительности порочащих сведений без обозначения имени автора (например, в редакционной статье) надлежащим ответчиком по делу яв</w:t>
      </w:r>
      <w:r>
        <w:softHyphen/>
        <w:t>ляется редакция соответствующего средства массовой информации, то есть организация, физич</w:t>
      </w:r>
      <w:r>
        <w:t>е</w:t>
      </w:r>
      <w:r>
        <w:softHyphen/>
        <w:t>ское лицо или группа физических лиц, осуществляющие производство и выпуск данного средства</w:t>
      </w:r>
      <w:r w:rsidR="0066418E">
        <w:t xml:space="preserve"> </w:t>
      </w:r>
      <w:r>
        <w:t>массовой информации (часть 9 статьи 2 Закона Российской Федерации «О средствах массовой ин</w:t>
      </w:r>
      <w:r>
        <w:softHyphen/>
        <w:t>формации»).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 xml:space="preserve">П.7. Постановления ВС РФ от 24.02.2005г. № 3 «О судебной </w:t>
      </w:r>
      <w:r>
        <w:t>практике по делам о защите чести и достоинства граждан, а также деловой репутации граждан и юридических лиц» установле</w:t>
      </w:r>
      <w:r>
        <w:softHyphen/>
        <w:t xml:space="preserve">но, что по делам </w:t>
      </w:r>
      <w:r>
        <w:lastRenderedPageBreak/>
        <w:t>данной категории необходимо иметь в виду, что обстоятельствами, имеющими в силу статьи 152 ГК РФ значение для дела, кото</w:t>
      </w:r>
      <w:r>
        <w:t>рые должны быть определены судьей при принятии искового заявления и подготовке дела к судебному разбирательству, а также в ходе судебного раз</w:t>
      </w:r>
      <w:r>
        <w:softHyphen/>
        <w:t>бирательства. являются: факт распространения ответчиком сведений об истце, порочащий характер этих сведений и несо</w:t>
      </w:r>
      <w:r>
        <w:t>ответствие их действительности. При отсутствии хотя бы одного из указан</w:t>
      </w:r>
      <w:r>
        <w:softHyphen/>
        <w:t>ных обстоятельств иск не может быть удовлетворен судом.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Под распространением сведений, порочащих честь и достоинство граждан или деловую репу</w:t>
      </w:r>
      <w:r>
        <w:softHyphen/>
        <w:t>тацию граждан и юридических лиц, следует п</w:t>
      </w:r>
      <w:r>
        <w:t>онимать опубликование таких сведений в печати, трансляцию по радио и телевидению, демонстрацию в кинохроникальных программах и других средствах массовой информации, распространение в сети Интернет, а также с использованием иных средств телекоммуникационной</w:t>
      </w:r>
      <w:r>
        <w:t xml:space="preserve"> связи, изложение в служебных характеристиках, публичных выступлениях, заявлениях, адресованных должностным лицам, или сообщение в той или иной, в том числе устной, форме хотя бы одному лицу.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В случае, если не соответствующие действительности порочащие све</w:t>
      </w:r>
      <w:r>
        <w:t>дения были размещены в сети Интернет на информационном ресурсе, зарегистрированном в установленном законом поряд</w:t>
      </w:r>
      <w:r>
        <w:softHyphen/>
        <w:t xml:space="preserve">ке в качестве средства массовой информации, при рассмотрении иска о защите чести, достоинства и деловой репутации необходимо руководствоваться </w:t>
      </w:r>
      <w:r>
        <w:t>нормами, относящимися к средствам массо</w:t>
      </w:r>
      <w:r>
        <w:softHyphen/>
        <w:t>вой информации.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Не соответствующими действительности сведениями являются утверждения о фактах или со</w:t>
      </w:r>
      <w:r>
        <w:softHyphen/>
        <w:t>бытиях, которые не имели места в реальности во время, к которому относятся оспариваемые све</w:t>
      </w:r>
      <w:r>
        <w:softHyphen/>
        <w:t>дения.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Порочащими, в ча</w:t>
      </w:r>
      <w:r>
        <w:t>стности, являются сведения, содержащие утверждения о нарушении граж</w:t>
      </w:r>
      <w:r>
        <w:softHyphen/>
        <w:t>данином или юридическим лицом действующего законодательства, совершении нечестного по</w:t>
      </w:r>
      <w:r>
        <w:softHyphen/>
        <w:t>ступка, неправильном, неэтичном поведении в личной, общественной или политической жизни, недобросовест</w:t>
      </w:r>
      <w:r>
        <w:t>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Истец об</w:t>
      </w:r>
      <w:r>
        <w:t>язан доказать факт распространения сведений лицом, к которому предъявлен иск, а также порочащий характер этих сведений.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Факт распространения указанных сведений ответчиком подтверждается протоколом осмотра доказательств от 23.09.2014г.. удостоверенным нотар</w:t>
      </w:r>
      <w:r>
        <w:t>иусом Макаровой О.В.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Мое утверждение о порочащем характере сведений, содержащихся в информационном мате</w:t>
      </w:r>
      <w:r>
        <w:softHyphen/>
        <w:t>риале ответчика, базируется на следующих обстоятельствах.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Не соответствующее действительности утверждение о драке в публичном месте, а также любви «погу</w:t>
      </w:r>
      <w:r>
        <w:t>лять с историями» порочит мою честь и достоинство как гражданина Российской Фе</w:t>
      </w:r>
      <w:r>
        <w:softHyphen/>
        <w:t>дерации и как представителя высшего законодательного органа власти Российской Федерации.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С 2013 года я являюсь представителем Воронежской области в Совете Федерации Федераль</w:t>
      </w:r>
      <w:r>
        <w:softHyphen/>
        <w:t>ног</w:t>
      </w:r>
      <w:r>
        <w:t>о Собрания Российской Федерации.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Целью подобных публикаций является умаление достоинства личности путем создания об</w:t>
      </w:r>
      <w:r>
        <w:softHyphen/>
        <w:t>раза нарушителя общественного порядка, моральных устоев общества, не соответствующего тре</w:t>
      </w:r>
      <w:r>
        <w:softHyphen/>
        <w:t>бованиям, предъявляемым к государственным деятелям</w:t>
      </w:r>
      <w:r>
        <w:t xml:space="preserve"> такого ранга.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Проанализировав содержание и смысловую направленность помещенного на Интернет-сайте материала, полагаю, что форма выражения оспариваемых сведений носит утвердительный харак</w:t>
      </w:r>
      <w:r>
        <w:softHyphen/>
        <w:t>тер и не может рассматриваться как субъективное мнение лица, их расп</w:t>
      </w:r>
      <w:r>
        <w:t>ространившего, поскольку распространитель сообщил о них как о фактах, имевших место в действительности.</w:t>
      </w:r>
    </w:p>
    <w:p w:rsidR="000712F8" w:rsidRDefault="00F316A6">
      <w:pPr>
        <w:pStyle w:val="20"/>
        <w:shd w:val="clear" w:color="auto" w:fill="auto"/>
        <w:spacing w:after="0"/>
        <w:ind w:firstLine="560"/>
        <w:jc w:val="both"/>
      </w:pPr>
      <w:r>
        <w:t>Стиль изложения материала содержит негативную оценку личности истца.</w:t>
      </w:r>
    </w:p>
    <w:p w:rsidR="0066418E" w:rsidRPr="0066418E" w:rsidRDefault="00F316A6" w:rsidP="0066418E">
      <w:pPr>
        <w:pStyle w:val="20"/>
        <w:shd w:val="clear" w:color="auto" w:fill="auto"/>
        <w:spacing w:after="0"/>
        <w:jc w:val="both"/>
      </w:pPr>
      <w:r>
        <w:t>Оспариваемые утверждения порочат меня и умаляют мою деловую репутацию, поскольку способны убедить неопределенный круг лиц, ознакомленный с ни</w:t>
      </w:r>
      <w:r w:rsidR="0066418E">
        <w:t xml:space="preserve">ми, в том, что я систематически </w:t>
      </w:r>
      <w:r w:rsidR="0066418E" w:rsidRPr="0066418E">
        <w:t>нарушаю общественный порядок морально-этические нормы и традиции достойного поведения, сложившиеся в российском обществе.</w:t>
      </w:r>
    </w:p>
    <w:p w:rsidR="0066418E" w:rsidRPr="0066418E" w:rsidRDefault="0066418E" w:rsidP="0066418E">
      <w:pPr>
        <w:pStyle w:val="20"/>
        <w:shd w:val="clear" w:color="auto" w:fill="auto"/>
        <w:spacing w:after="0"/>
        <w:ind w:firstLine="560"/>
        <w:jc w:val="both"/>
      </w:pPr>
      <w:r w:rsidRPr="0066418E">
        <w:t>Кроме того, в соответствии со ст.9 ФЗ от 08.05.1994г. № З-ФЗ « О статусе члена Совета Фе</w:t>
      </w:r>
      <w:r w:rsidRPr="0066418E">
        <w:softHyphen/>
        <w:t>дерации и статусе депутата Государственной Думы Федерального Собрания Российской Федера</w:t>
      </w:r>
      <w:r w:rsidRPr="0066418E">
        <w:softHyphen/>
        <w:t>ции» члены Федерального Собрания обязаны соблюдать этические нормы.</w:t>
      </w:r>
    </w:p>
    <w:p w:rsidR="0066418E" w:rsidRPr="0066418E" w:rsidRDefault="0066418E" w:rsidP="0066418E">
      <w:pPr>
        <w:pStyle w:val="20"/>
        <w:shd w:val="clear" w:color="auto" w:fill="auto"/>
        <w:spacing w:after="0" w:line="284" w:lineRule="exact"/>
        <w:ind w:firstLine="560"/>
        <w:jc w:val="both"/>
      </w:pPr>
      <w:r w:rsidRPr="0066418E">
        <w:t>Следовательно, по утверждению ответчика, я нарушаю нормы действующего законодательст</w:t>
      </w:r>
      <w:r w:rsidRPr="0066418E">
        <w:softHyphen/>
        <w:t>ва.</w:t>
      </w:r>
    </w:p>
    <w:p w:rsidR="0066418E" w:rsidRPr="0066418E" w:rsidRDefault="0066418E" w:rsidP="0066418E">
      <w:pPr>
        <w:pStyle w:val="20"/>
        <w:shd w:val="clear" w:color="auto" w:fill="auto"/>
        <w:spacing w:after="0"/>
        <w:ind w:firstLine="560"/>
        <w:jc w:val="both"/>
      </w:pPr>
      <w:r w:rsidRPr="0066418E">
        <w:t xml:space="preserve">Как неоднократно указывал Конституционный Суд Российской Федерации, в силу принципа </w:t>
      </w:r>
      <w:r w:rsidRPr="0066418E">
        <w:lastRenderedPageBreak/>
        <w:t>недопустимости при осуществлении прав и свобод человека и гражданина нарушений прав и сво</w:t>
      </w:r>
      <w:r w:rsidRPr="0066418E">
        <w:softHyphen/>
        <w:t>бод других лиц как основополагающего условия соблюдения баланса общественных и частных ин</w:t>
      </w:r>
      <w:r w:rsidRPr="0066418E">
        <w:softHyphen/>
        <w:t>тересов при реализации права свободно искать, получать, передавать, производить и распростра</w:t>
      </w:r>
      <w:r w:rsidRPr="0066418E">
        <w:softHyphen/>
        <w:t>нять информацию любым законным способом, обеспеченного свободой массовой информации и запретом цензуры (статья 29, части 4 и 5, Конституции Российской Федерации), в любом случае должна быть обеспечена реальная защита прав и законных интересов лица, чьи честь, достоинство и доброе имя потерпели ущерб в результате распространения не соответствующей действительно</w:t>
      </w:r>
      <w:r w:rsidRPr="0066418E">
        <w:softHyphen/>
        <w:t xml:space="preserve">сти негативной информации (Постановление от 9 июля 2013 года </w:t>
      </w:r>
      <w:r w:rsidRPr="0066418E">
        <w:rPr>
          <w:lang w:val="en-US" w:eastAsia="en-US" w:bidi="en-US"/>
        </w:rPr>
        <w:t>N</w:t>
      </w:r>
      <w:r w:rsidRPr="0066418E">
        <w:rPr>
          <w:lang w:eastAsia="en-US" w:bidi="en-US"/>
        </w:rPr>
        <w:t xml:space="preserve"> </w:t>
      </w:r>
      <w:r w:rsidRPr="0066418E">
        <w:t xml:space="preserve">18-П, Определение от 1 марта 2010 года </w:t>
      </w:r>
      <w:r w:rsidRPr="0066418E">
        <w:rPr>
          <w:lang w:val="en-US" w:eastAsia="en-US" w:bidi="en-US"/>
        </w:rPr>
        <w:t>N</w:t>
      </w:r>
      <w:r w:rsidRPr="0066418E">
        <w:rPr>
          <w:lang w:eastAsia="en-US" w:bidi="en-US"/>
        </w:rPr>
        <w:t xml:space="preserve"> </w:t>
      </w:r>
      <w:r w:rsidRPr="0066418E">
        <w:t>323-0-0 и др.).</w:t>
      </w:r>
    </w:p>
    <w:p w:rsidR="0066418E" w:rsidRPr="0066418E" w:rsidRDefault="0066418E" w:rsidP="0066418E">
      <w:pPr>
        <w:pStyle w:val="20"/>
        <w:shd w:val="clear" w:color="auto" w:fill="auto"/>
        <w:spacing w:after="237"/>
        <w:ind w:firstLine="560"/>
        <w:jc w:val="both"/>
      </w:pPr>
      <w:r w:rsidRPr="0066418E">
        <w:t>Применительно к прессе следует также иметь в виду установленную ст. ст. 49, 51 ФЗ «О сред</w:t>
      </w:r>
      <w:r w:rsidRPr="0066418E">
        <w:softHyphen/>
        <w:t>ствах массовой информации» от 27.12.1991 обязанность не допускать грубейших нарушений и проверять достоверность информации, не допуская злоупотребления своими правами.</w:t>
      </w:r>
    </w:p>
    <w:p w:rsidR="0066418E" w:rsidRPr="0066418E" w:rsidRDefault="0066418E" w:rsidP="0066418E">
      <w:pPr>
        <w:pStyle w:val="20"/>
        <w:shd w:val="clear" w:color="auto" w:fill="auto"/>
        <w:spacing w:after="0" w:line="270" w:lineRule="exact"/>
        <w:ind w:firstLine="560"/>
        <w:jc w:val="both"/>
      </w:pPr>
      <w:r w:rsidRPr="0066418E">
        <w:t>В силу пункта 1 статьи 152 ГК РФ обязанность доказывать соответствие действительности распространенных сведений лежит на ответчике.</w:t>
      </w:r>
    </w:p>
    <w:p w:rsidR="0066418E" w:rsidRPr="0066418E" w:rsidRDefault="0066418E" w:rsidP="0066418E">
      <w:pPr>
        <w:pStyle w:val="20"/>
        <w:shd w:val="clear" w:color="auto" w:fill="auto"/>
        <w:spacing w:after="249" w:line="274" w:lineRule="exact"/>
        <w:ind w:firstLine="560"/>
        <w:jc w:val="both"/>
      </w:pPr>
      <w:r w:rsidRPr="0066418E">
        <w:t>Ответчиком в публикации не приведены доказательства совершения мной действий, упомя</w:t>
      </w:r>
      <w:r w:rsidRPr="0066418E">
        <w:softHyphen/>
        <w:t>нутых в заметке.</w:t>
      </w:r>
    </w:p>
    <w:p w:rsidR="0066418E" w:rsidRPr="0066418E" w:rsidRDefault="0066418E" w:rsidP="0066418E">
      <w:pPr>
        <w:pStyle w:val="20"/>
        <w:shd w:val="clear" w:color="auto" w:fill="auto"/>
        <w:spacing w:after="0" w:line="263" w:lineRule="exact"/>
        <w:ind w:firstLine="560"/>
        <w:jc w:val="both"/>
      </w:pPr>
      <w:r w:rsidRPr="0066418E">
        <w:t>Статья 152 ГК РФ предоставляет гражданину, в отношении которого распространены сведе</w:t>
      </w:r>
      <w:r w:rsidRPr="0066418E">
        <w:softHyphen/>
        <w:t>ния, порочащие его честь, достоинство или деловую репутацию, право наряду с опровержением таких сведений требовать возмещения убытков и морального вреда.</w:t>
      </w:r>
    </w:p>
    <w:p w:rsidR="0066418E" w:rsidRPr="0066418E" w:rsidRDefault="0066418E" w:rsidP="0066418E">
      <w:pPr>
        <w:pStyle w:val="20"/>
        <w:shd w:val="clear" w:color="auto" w:fill="auto"/>
        <w:spacing w:after="0" w:line="263" w:lineRule="exact"/>
        <w:ind w:firstLine="560"/>
        <w:jc w:val="both"/>
      </w:pPr>
      <w:r w:rsidRPr="0066418E">
        <w:t>Компенсация морального вреда определяется судом при вынесении решения в денежном вы</w:t>
      </w:r>
      <w:r w:rsidRPr="0066418E">
        <w:softHyphen/>
        <w:t>ражении. При определении размера компенсации морального вреда судам следует принимать во внимание обстоятельства, указанные в части 2 статьи 151 и пункте 2 статьи 1101 ГК РФ. и иные заслуживающие внимания обстоятельства. Если не соответствующие действительности порочащие сведения распространены в средствах массовой информации, суд, определяя размер компенсации морального вреда, должен учесть характер и содержание публикации, а также степень распростра</w:t>
      </w:r>
      <w:r w:rsidRPr="0066418E">
        <w:softHyphen/>
        <w:t>нения недостоверных сведений. При этом подлежащая взысканию сумма компенсации морального вреда должна быть соразмерна причиненному вреду и не вести к ущемлению свободы массовой информации.</w:t>
      </w:r>
    </w:p>
    <w:p w:rsidR="0066418E" w:rsidRPr="0066418E" w:rsidRDefault="0066418E" w:rsidP="0066418E">
      <w:pPr>
        <w:pStyle w:val="20"/>
        <w:shd w:val="clear" w:color="auto" w:fill="auto"/>
        <w:spacing w:after="0" w:line="263" w:lineRule="exact"/>
        <w:ind w:firstLine="560"/>
        <w:jc w:val="both"/>
      </w:pPr>
      <w:r w:rsidRPr="0066418E">
        <w:t>Изложенные выше обстоятельства причинили мне нравственные страдания, заключающиеся в претерпевании мною обиды, разочарования, возникновении необходимости объяснения родствен</w:t>
      </w:r>
      <w:r w:rsidRPr="0066418E">
        <w:softHyphen/>
        <w:t>никам, коллегам, друзьям и деловым партнерам несоответствие действительности содержащейся в заметке информации.</w:t>
      </w:r>
    </w:p>
    <w:p w:rsidR="0066418E" w:rsidRPr="0066418E" w:rsidRDefault="0066418E" w:rsidP="0066418E">
      <w:pPr>
        <w:pStyle w:val="20"/>
        <w:shd w:val="clear" w:color="auto" w:fill="auto"/>
        <w:spacing w:after="0" w:line="263" w:lineRule="exact"/>
        <w:ind w:firstLine="560"/>
        <w:jc w:val="both"/>
      </w:pPr>
      <w:r w:rsidRPr="0066418E">
        <w:t>Повысило степень моих страданий то, что в ответ на запрос редакции «Блокнот» № 186 от 17.09.2014г. по поводу драки в пабе, якобы произошедшей между мной и Геннадием Макиным в августе текущего года, я пояснил: во-первых, между нами никогда никаких конфликтов не было, а во-вторых, в августе я не выезжал в Москву, и, соответственно, не мог находиться в каком-либо заведении общественного питания, и просил не печатать такую абсурдную и заведомо ложную ин</w:t>
      </w:r>
      <w:r w:rsidRPr="0066418E">
        <w:softHyphen/>
        <w:t>формация. Однако по решению редакции заметка была опубликована.</w:t>
      </w:r>
    </w:p>
    <w:p w:rsidR="0066418E" w:rsidRPr="0066418E" w:rsidRDefault="0066418E" w:rsidP="0066418E">
      <w:pPr>
        <w:pStyle w:val="20"/>
        <w:shd w:val="clear" w:color="auto" w:fill="auto"/>
        <w:spacing w:after="243" w:line="263" w:lineRule="exact"/>
        <w:ind w:firstLine="560"/>
        <w:jc w:val="both"/>
      </w:pPr>
      <w:r w:rsidRPr="0066418E">
        <w:t>Причиненный мне моральный вред я оцениваю в 1 000 000 (один миллион) рублей.</w:t>
      </w:r>
    </w:p>
    <w:p w:rsidR="0066418E" w:rsidRPr="0066418E" w:rsidRDefault="0066418E" w:rsidP="0066418E">
      <w:pPr>
        <w:pStyle w:val="20"/>
        <w:shd w:val="clear" w:color="auto" w:fill="auto"/>
        <w:spacing w:after="0" w:line="259" w:lineRule="exact"/>
        <w:ind w:firstLine="560"/>
        <w:jc w:val="both"/>
      </w:pPr>
      <w:r w:rsidRPr="0066418E">
        <w:t xml:space="preserve">На основании вышеизложенного и руководствуясь ст. 43 Закона РФ от 27.12.1991 </w:t>
      </w:r>
      <w:r w:rsidRPr="0066418E">
        <w:rPr>
          <w:lang w:val="en-US" w:eastAsia="en-US" w:bidi="en-US"/>
        </w:rPr>
        <w:t>N</w:t>
      </w:r>
      <w:r w:rsidRPr="0066418E">
        <w:rPr>
          <w:lang w:eastAsia="en-US" w:bidi="en-US"/>
        </w:rPr>
        <w:t xml:space="preserve"> </w:t>
      </w:r>
      <w:r w:rsidRPr="0066418E">
        <w:t>2124-1 «О средствах массовой информации», ст. 15, ст. 151, п. 2 ст. 152, п. 2 ст. 1101 ГК РФ. ст. ст. 131. 132 ГПК РФ,</w:t>
      </w:r>
    </w:p>
    <w:p w:rsidR="0066418E" w:rsidRPr="0066418E" w:rsidRDefault="0066418E" w:rsidP="0066418E">
      <w:pPr>
        <w:pStyle w:val="20"/>
        <w:shd w:val="clear" w:color="auto" w:fill="auto"/>
        <w:spacing w:after="219" w:line="220" w:lineRule="exact"/>
        <w:ind w:right="20"/>
      </w:pPr>
      <w:r w:rsidRPr="0066418E">
        <w:t>ПРОШУ СУД:</w:t>
      </w:r>
    </w:p>
    <w:p w:rsidR="0066418E" w:rsidRPr="0066418E" w:rsidRDefault="0066418E" w:rsidP="0066418E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/>
        <w:ind w:firstLine="560"/>
        <w:jc w:val="both"/>
      </w:pPr>
      <w:r w:rsidRPr="0066418E">
        <w:t xml:space="preserve">Признать сведения, размещенные ответчиком в сети ИНТЕРНЕТ по адресу: </w:t>
      </w:r>
      <w:hyperlink r:id="rId8" w:history="1">
        <w:r w:rsidRPr="0066418E">
          <w:rPr>
            <w:rStyle w:val="a3"/>
          </w:rPr>
          <w:t>http://bloknot- voronezh.ru/</w:t>
        </w:r>
      </w:hyperlink>
      <w:r w:rsidRPr="0066418E">
        <w:rPr>
          <w:lang w:eastAsia="en-US" w:bidi="en-US"/>
        </w:rPr>
        <w:t xml:space="preserve"> </w:t>
      </w:r>
      <w:r w:rsidRPr="0066418E">
        <w:t>в заметке «Что не поделили Сергей Лукин и Геннадий Макин в Москве», не соответ</w:t>
      </w:r>
      <w:r w:rsidRPr="0066418E">
        <w:softHyphen/>
        <w:t>ствующими действительности и порочащими честь, достоинство и деловую репутацию истца.</w:t>
      </w:r>
    </w:p>
    <w:p w:rsidR="0066418E" w:rsidRPr="0066418E" w:rsidRDefault="0066418E" w:rsidP="0066418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/>
        <w:ind w:firstLine="560"/>
        <w:jc w:val="both"/>
      </w:pPr>
      <w:r w:rsidRPr="0066418E">
        <w:t>Обязать ответчика распространить опровержение сведений, порочащих честь, достоинство и деловую репутацию истца со ссылкой на принятый по настоящему делу судебный акт. путем раз</w:t>
      </w:r>
      <w:r w:rsidRPr="0066418E">
        <w:softHyphen/>
        <w:t xml:space="preserve">мещения в сети ИНТЕРНЕТ по адресу: </w:t>
      </w:r>
      <w:r w:rsidRPr="0066418E">
        <w:rPr>
          <w:rStyle w:val="22"/>
          <w:u w:val="none"/>
        </w:rPr>
        <w:t>http</w:t>
      </w:r>
      <w:r w:rsidRPr="0066418E">
        <w:rPr>
          <w:rStyle w:val="22"/>
          <w:u w:val="none"/>
          <w:lang w:val="ru-RU"/>
        </w:rPr>
        <w:t>://</w:t>
      </w:r>
      <w:r w:rsidRPr="0066418E">
        <w:rPr>
          <w:rStyle w:val="22"/>
          <w:u w:val="none"/>
        </w:rPr>
        <w:t>b</w:t>
      </w:r>
      <w:r w:rsidRPr="0066418E">
        <w:rPr>
          <w:rStyle w:val="22"/>
          <w:u w:val="none"/>
          <w:lang w:val="ru-RU"/>
        </w:rPr>
        <w:t>]</w:t>
      </w:r>
      <w:r w:rsidRPr="0066418E">
        <w:rPr>
          <w:rStyle w:val="22"/>
          <w:u w:val="none"/>
        </w:rPr>
        <w:t>oknot</w:t>
      </w:r>
      <w:r w:rsidRPr="0066418E">
        <w:rPr>
          <w:rStyle w:val="22"/>
          <w:u w:val="none"/>
          <w:lang w:val="ru-RU"/>
        </w:rPr>
        <w:t>-</w:t>
      </w:r>
      <w:r w:rsidRPr="0066418E">
        <w:rPr>
          <w:rStyle w:val="22"/>
          <w:u w:val="none"/>
        </w:rPr>
        <w:t>voronezh</w:t>
      </w:r>
      <w:r w:rsidRPr="0066418E">
        <w:rPr>
          <w:rStyle w:val="22"/>
          <w:u w:val="none"/>
          <w:lang w:val="ru-RU"/>
        </w:rPr>
        <w:t>.</w:t>
      </w:r>
      <w:r w:rsidRPr="0066418E">
        <w:rPr>
          <w:rStyle w:val="22"/>
          <w:u w:val="none"/>
        </w:rPr>
        <w:t>m</w:t>
      </w:r>
      <w:r w:rsidRPr="0066418E">
        <w:rPr>
          <w:rStyle w:val="22"/>
          <w:u w:val="none"/>
          <w:lang w:val="ru-RU"/>
        </w:rPr>
        <w:t>/</w:t>
      </w:r>
      <w:r w:rsidRPr="0066418E">
        <w:rPr>
          <w:lang w:eastAsia="en-US" w:bidi="en-US"/>
        </w:rPr>
        <w:t xml:space="preserve"> </w:t>
      </w:r>
      <w:r w:rsidRPr="0066418E">
        <w:t>в разделе «новости».</w:t>
      </w:r>
    </w:p>
    <w:p w:rsidR="0066418E" w:rsidRPr="0066418E" w:rsidRDefault="0066418E" w:rsidP="0066418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ind w:firstLine="560"/>
        <w:jc w:val="both"/>
      </w:pPr>
      <w:r w:rsidRPr="0066418E">
        <w:t>Взыскать с ответчика в пользу истца компенсацию морального вреда в размере 1 ООО ООО (один миллион) рублей.</w:t>
      </w:r>
    </w:p>
    <w:p w:rsidR="0066418E" w:rsidRPr="0066418E" w:rsidRDefault="0066418E" w:rsidP="0066418E">
      <w:pPr>
        <w:pStyle w:val="20"/>
        <w:shd w:val="clear" w:color="auto" w:fill="auto"/>
        <w:spacing w:after="0"/>
        <w:ind w:firstLine="560"/>
        <w:jc w:val="both"/>
      </w:pPr>
      <w:r w:rsidRPr="0066418E">
        <w:lastRenderedPageBreak/>
        <w:t>Приложения:</w:t>
      </w:r>
    </w:p>
    <w:p w:rsidR="0066418E" w:rsidRPr="0066418E" w:rsidRDefault="0066418E" w:rsidP="0066418E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0"/>
        <w:ind w:firstLine="560"/>
        <w:jc w:val="both"/>
      </w:pPr>
      <w:r w:rsidRPr="0066418E">
        <w:t>Доказательства распространения сведений, порочащих честь и достоинство истца.</w:t>
      </w:r>
    </w:p>
    <w:p w:rsidR="0066418E" w:rsidRPr="0066418E" w:rsidRDefault="0066418E" w:rsidP="0066418E">
      <w:pPr>
        <w:pStyle w:val="20"/>
        <w:numPr>
          <w:ilvl w:val="0"/>
          <w:numId w:val="2"/>
        </w:numPr>
        <w:shd w:val="clear" w:color="auto" w:fill="auto"/>
        <w:tabs>
          <w:tab w:val="left" w:pos="918"/>
          <w:tab w:val="left" w:pos="5686"/>
          <w:tab w:val="left" w:leader="underscore" w:pos="7551"/>
        </w:tabs>
        <w:spacing w:after="0"/>
        <w:ind w:firstLine="560"/>
        <w:jc w:val="both"/>
      </w:pPr>
      <w:r w:rsidRPr="0066418E">
        <w:t>Копия</w:t>
      </w:r>
      <w:r>
        <w:t xml:space="preserve"> письма редакции.</w:t>
      </w:r>
    </w:p>
    <w:p w:rsidR="0066418E" w:rsidRPr="0066418E" w:rsidRDefault="0066418E" w:rsidP="0066418E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firstLine="560"/>
        <w:jc w:val="both"/>
      </w:pPr>
      <w:r w:rsidRPr="0066418E">
        <w:t>Копии искового заявления и приложенных к нему документов ответчику.</w:t>
      </w:r>
    </w:p>
    <w:p w:rsidR="0066418E" w:rsidRPr="0066418E" w:rsidRDefault="0066418E" w:rsidP="0066418E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313"/>
        <w:ind w:firstLine="560"/>
        <w:jc w:val="both"/>
      </w:pPr>
      <w:r w:rsidRPr="0066418E">
        <w:t>Документ, подтверждающий уплату государственной пошлины.</w:t>
      </w:r>
    </w:p>
    <w:p w:rsidR="000712F8" w:rsidRDefault="0066418E" w:rsidP="0066418E">
      <w:pPr>
        <w:pStyle w:val="20"/>
        <w:shd w:val="clear" w:color="auto" w:fill="auto"/>
        <w:spacing w:after="0"/>
        <w:ind w:firstLine="560"/>
        <w:jc w:val="both"/>
        <w:rPr>
          <w:sz w:val="2"/>
          <w:szCs w:val="2"/>
        </w:rPr>
      </w:pPr>
      <w:r>
        <w:t xml:space="preserve"> «26» сентября 2014г</w:t>
      </w:r>
      <w:r>
        <w:t>.</w:t>
      </w:r>
      <w:bookmarkStart w:id="0" w:name="_GoBack"/>
      <w:bookmarkEnd w:id="0"/>
    </w:p>
    <w:sectPr w:rsidR="000712F8">
      <w:headerReference w:type="even" r:id="rId9"/>
      <w:headerReference w:type="default" r:id="rId10"/>
      <w:footerReference w:type="default" r:id="rId11"/>
      <w:pgSz w:w="11900" w:h="16840"/>
      <w:pgMar w:top="1048" w:right="519" w:bottom="1501" w:left="13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A6" w:rsidRDefault="00F316A6">
      <w:r>
        <w:separator/>
      </w:r>
    </w:p>
  </w:endnote>
  <w:endnote w:type="continuationSeparator" w:id="0">
    <w:p w:rsidR="00F316A6" w:rsidRDefault="00F3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F8" w:rsidRDefault="000712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A6" w:rsidRDefault="00F316A6"/>
  </w:footnote>
  <w:footnote w:type="continuationSeparator" w:id="0">
    <w:p w:rsidR="00F316A6" w:rsidRDefault="00F316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F8" w:rsidRDefault="006641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7132320</wp:posOffset>
              </wp:positionH>
              <wp:positionV relativeFrom="page">
                <wp:posOffset>389890</wp:posOffset>
              </wp:positionV>
              <wp:extent cx="92710" cy="1657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F8" w:rsidRDefault="00F316A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1.6pt;margin-top:30.7pt;width:7.3pt;height:13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RopwIAAKU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ydUR&#10;R1uQbf9JVhCGPBrpgIZatbZ0UAwE6NClp2NnbColbCbRIoSDEk7C+WxxOXMBSDrd7ZQ2H6hskTUy&#10;rKDvDpvs77SxuZB0crGhhCwY5673XJxtgOO4A5Hhqj2zObhW/kyCZLPcLGMvjuYbLw7y3Lsp1rE3&#10;L8LFLL/M1+s8fLZxwzhtWFVRYcNMsgrjP2vbQeCjII7C0pKzysLZlLTabddcoT0BWRfuOxTkxM0/&#10;T8MVAbi8ohRGcXAbJV4xXy68uIhnXrIIll4QJrfJPIiTOC/OKd0xQf+dEuqhqbNoNkrpt9wC973l&#10;RtKWGRgcnLUZXh6dSGoFuBGVa60hjI/2SSls+i+lgHZPjXZytQodtWqG7QAoVsNbWT2BcJUEZYEI&#10;YdqB0Uj1A6MeJkeGBYw2jPhHAdK3Q2Yy1GRsJ4OIEi5m2GA0mmszDqPHTrFdA7jT47qB51Ewp92X&#10;HA6PCmaBo3CYW3bYnP47r5fpuvoFAAD//wMAUEsDBBQABgAIAAAAIQBPsrbZ3gAAAAsBAAAPAAAA&#10;ZHJzL2Rvd25yZXYueG1sTI/BTsMwEETvSPyDtZW4UScpNFGIU6FKXLhREBI3N97GUe11ZLtp8ve4&#10;JziO9mn2TbObrWET+jA4EpCvM2BInVMD9QK+Pt8eK2AhSlLSOEIBCwbYtfd3jayVu9IHTofYs1RC&#10;oZYCdIxjzXnoNFoZ1m5ESreT81bGFH3PlZfXVG4NL7Jsy60cKH3QcsS9xu58uFgB5fztcAy4x5/T&#10;1Hk9LJV5X4R4WM2vL8AizvEPhpt+Uoc2OR3dhVRgJuW82BSJFbDNn4DdiHxTpjVHAVX5DLxt+P8N&#10;7S8AAAD//wMAUEsBAi0AFAAGAAgAAAAhALaDOJL+AAAA4QEAABMAAAAAAAAAAAAAAAAAAAAAAFtD&#10;b250ZW50X1R5cGVzXS54bWxQSwECLQAUAAYACAAAACEAOP0h/9YAAACUAQAACwAAAAAAAAAAAAAA&#10;AAAvAQAAX3JlbHMvLnJlbHNQSwECLQAUAAYACAAAACEAEPmEaKcCAAClBQAADgAAAAAAAAAAAAAA&#10;AAAuAgAAZHJzL2Uyb0RvYy54bWxQSwECLQAUAAYACAAAACEAT7K22d4AAAALAQAADwAAAAAAAAAA&#10;AAAAAAABBQAAZHJzL2Rvd25yZXYueG1sUEsFBgAAAAAEAAQA8wAAAAwGAAAAAA==&#10;" filled="f" stroked="f">
              <v:textbox style="mso-fit-shape-to-text:t" inset="0,0,0,0">
                <w:txbxContent>
                  <w:p w:rsidR="000712F8" w:rsidRDefault="00F316A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F8" w:rsidRDefault="006641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7132320</wp:posOffset>
              </wp:positionH>
              <wp:positionV relativeFrom="page">
                <wp:posOffset>389890</wp:posOffset>
              </wp:positionV>
              <wp:extent cx="9271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F8" w:rsidRDefault="00F316A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6pt;margin-top:30.7pt;width:7.3pt;height:13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wqQIAAKwFAAAOAAAAZHJzL2Uyb0RvYy54bWysVNtunDAQfa/Uf7D8TriEvYDCRsmyVJXS&#10;i5T0A7xgFqvGRrazkFb5947NstlNVKlqywMa2+MzZ2aO5+p6aDnaU6WZFBkOLwKMqChlxcQuw98e&#10;Cm+JkTZEVIRLQTP8RDW+Xr1/d9V3KY1kI3lFFQIQodO+y3BjTJf6vi4b2hJ9ITsq4LCWqiUGlmrn&#10;V4r0gN5yPwqCud9LVXVKllRr2M3HQ7xy+HVNS/OlrjU1iGcYuBn3V+6/tX9/dUXSnSJdw8oDDfIX&#10;LFrCBAQ9QuXEEPSo2BuolpVKalmbi1K2vqxrVlKXA2QTBq+yuW9IR10uUBzdHcuk/x9s+Xn/VSFW&#10;Qe8wEqSFFj3QwaBbOaDQVqfvdApO9x24mQG2rafNVHd3svyukZDrhogdvVFK9g0lFbBzN/2TqyOO&#10;tiDb/pOsIAx5NNIBDbVqLSAUAwE6dOnp2BlLpYTNJFqEcFDCSTifLS5nlppP0ulup7T5QGWLrJFh&#10;BX132GR/p83oOrnYUEIWjHPXey7ONgBz3IHIcNWeWQ6ulT+TINksN8vYi6P5xouDPPduinXszYtw&#10;Mcsv8/U6D59t3DBOG1ZVVNgwk6zC+M/adhD4KIijsLTkrLJwlpJWu+2aK7QnIOvCfYeCnLj55zRc&#10;vSCXVymFURzcRolXzJcLLy7imZcsgqUXhMltMg/iJM6L85TumKD/nhLqoamzaDZK6be5Be57mxtJ&#10;W2ZgcHDWZnh5dCKpFeBGVK61hjA+2ielsPRfSgHtnhrt5GoVOmrVDNvh8C4AzEp5K6sn0K+SIDDQ&#10;Igw9MBqpfmDUwwDJsIAJhxH/KOAF2FkzGWoytpNBRAkXM2wwGs21GWfSY6fYrgHc6Y3dwCspmJPw&#10;CwfgbxcwElwmh/FlZ87p2nm9DNnVLwAAAP//AwBQSwMEFAAGAAgAAAAhAE+yttneAAAACwEAAA8A&#10;AABkcnMvZG93bnJldi54bWxMj8FOwzAQRO9I/IO1lbhRJyk0UYhToUpcuFEQEjc33sZR7XVku2ny&#10;97gnOI72afZNs5utYRP6MDgSkK8zYEidUwP1Ar4+3x4rYCFKUtI4QgELBti193eNrJW70gdOh9iz&#10;VEKhlgJ0jGPNeeg0WhnWbkRKt5PzVsYUfc+Vl9dUbg0vsmzLrRwofdByxL3G7ny4WAHl/O1wDLjH&#10;n9PUeT0slXlfhHhYza8vwCLO8Q+Gm35ShzY5Hd2FVGAm5bzYFIkVsM2fgN2IfFOmNUcBVfkMvG34&#10;/w3tLwAAAP//AwBQSwECLQAUAAYACAAAACEAtoM4kv4AAADhAQAAEwAAAAAAAAAAAAAAAAAAAAAA&#10;W0NvbnRlbnRfVHlwZXNdLnhtbFBLAQItABQABgAIAAAAIQA4/SH/1gAAAJQBAAALAAAAAAAAAAAA&#10;AAAAAC8BAABfcmVscy8ucmVsc1BLAQItABQABgAIAAAAIQCaqRnwqQIAAKwFAAAOAAAAAAAAAAAA&#10;AAAAAC4CAABkcnMvZTJvRG9jLnhtbFBLAQItABQABgAIAAAAIQBPsrbZ3gAAAAsBAAAPAAAAAAAA&#10;AAAAAAAAAAMFAABkcnMvZG93bnJldi54bWxQSwUGAAAAAAQABADzAAAADgYAAAAA&#10;" filled="f" stroked="f">
              <v:textbox style="mso-fit-shape-to-text:t" inset="0,0,0,0">
                <w:txbxContent>
                  <w:p w:rsidR="000712F8" w:rsidRDefault="00F316A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80D"/>
    <w:multiLevelType w:val="multilevel"/>
    <w:tmpl w:val="E34C6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B40000"/>
    <w:multiLevelType w:val="multilevel"/>
    <w:tmpl w:val="4BF4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F8"/>
    <w:rsid w:val="000712F8"/>
    <w:rsid w:val="0066418E"/>
    <w:rsid w:val="00F3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27DBF-C510-47D3-80CE-C403991A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CourierNew10pt0pt">
    <w:name w:val="Колонтитул + Courier New;10 pt;Полужирный;Интервал 0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3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641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18E"/>
    <w:rPr>
      <w:color w:val="000000"/>
    </w:rPr>
  </w:style>
  <w:style w:type="paragraph" w:styleId="ab">
    <w:name w:val="footer"/>
    <w:basedOn w:val="a"/>
    <w:link w:val="ac"/>
    <w:uiPriority w:val="99"/>
    <w:unhideWhenUsed/>
    <w:rsid w:val="006641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1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knot-voronez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knot-voronez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2015-08-31T10:23:00Z</dcterms:created>
  <dcterms:modified xsi:type="dcterms:W3CDTF">2015-08-31T10:25:00Z</dcterms:modified>
</cp:coreProperties>
</file>