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720" w:rsidRPr="003F4252" w:rsidRDefault="00715720" w:rsidP="003665C5">
      <w:pPr>
        <w:ind w:firstLine="567"/>
        <w:jc w:val="both"/>
        <w:rPr>
          <w:b/>
          <w:sz w:val="28"/>
          <w:szCs w:val="28"/>
        </w:rPr>
      </w:pPr>
      <w:r w:rsidRPr="003F4252">
        <w:rPr>
          <w:sz w:val="28"/>
          <w:szCs w:val="28"/>
        </w:rPr>
        <w:t xml:space="preserve">Мингинос В. П.: </w:t>
      </w:r>
      <w:r w:rsidRPr="003F4252">
        <w:rPr>
          <w:b/>
          <w:sz w:val="28"/>
          <w:szCs w:val="28"/>
        </w:rPr>
        <w:t xml:space="preserve">«Характеристика общественно-политической прессы как типа издания, повествующего об экономике» </w:t>
      </w:r>
    </w:p>
    <w:p w:rsidR="00715720" w:rsidRDefault="00715720" w:rsidP="003665C5">
      <w:pPr>
        <w:ind w:firstLine="567"/>
        <w:jc w:val="both"/>
      </w:pPr>
    </w:p>
    <w:p w:rsidR="00715720" w:rsidRDefault="00715720" w:rsidP="003665C5">
      <w:pPr>
        <w:ind w:firstLine="567"/>
        <w:jc w:val="both"/>
        <w:rPr>
          <w:lang w:val="en-US"/>
        </w:rPr>
      </w:pPr>
      <w:r w:rsidRPr="003F4252">
        <w:rPr>
          <w:i/>
        </w:rPr>
        <w:t>(Опубликовано в III международная научная конференция «Современная филология» (Уфа, июнь 2014)</w:t>
      </w:r>
      <w:r>
        <w:t>.</w:t>
      </w:r>
    </w:p>
    <w:p w:rsidR="00715720" w:rsidRPr="002A007A" w:rsidRDefault="00715720" w:rsidP="003665C5">
      <w:pPr>
        <w:ind w:firstLine="567"/>
        <w:jc w:val="both"/>
      </w:pPr>
      <w:r w:rsidRPr="002A007A">
        <w:t xml:space="preserve">Мингинос В. П. Характеристика общественно-политической прессы как типа издания, повествующего об экономике [Текст] // Современная филология: материалы III междунар. науч. конф. (г. Уфа, июнь </w:t>
      </w:r>
      <w:smartTag w:uri="urn:schemas-microsoft-com:office:smarttags" w:element="metricconverter">
        <w:smartTagPr>
          <w:attr w:name="ProductID" w:val="2014 г"/>
        </w:smartTagPr>
        <w:r w:rsidRPr="002A007A">
          <w:t>2014 г</w:t>
        </w:r>
      </w:smartTag>
      <w:r w:rsidRPr="002A007A">
        <w:t>.). — Уфа: Лето, 2014. — С. 139-143.</w:t>
      </w:r>
    </w:p>
    <w:p w:rsidR="00715720" w:rsidRPr="002A007A" w:rsidRDefault="00715720" w:rsidP="003665C5">
      <w:pPr>
        <w:ind w:firstLine="567"/>
        <w:jc w:val="both"/>
      </w:pPr>
    </w:p>
    <w:p w:rsidR="00715720" w:rsidRDefault="00715720" w:rsidP="003665C5">
      <w:pPr>
        <w:ind w:firstLine="567"/>
        <w:jc w:val="both"/>
      </w:pPr>
      <w:r w:rsidRPr="002A007A">
        <w:t>Общественно-политическая пресса является главным источником экономической информации для большей части населения страны, формирует экономическое сознание и помогает принять экономические решения. Однако на сегодняшний день автору не удалось найти полноценных исследований общественно-политических изданий, как отдельного типа прессы.</w:t>
      </w:r>
    </w:p>
    <w:p w:rsidR="00715720" w:rsidRDefault="00715720" w:rsidP="003665C5">
      <w:pPr>
        <w:ind w:firstLine="567"/>
        <w:jc w:val="both"/>
      </w:pPr>
      <w:r w:rsidRPr="002A007A">
        <w:t xml:space="preserve"> Современные исследователи в большей степени уделяют внимание специализированным изданиям, которые удовлетворяют интересы аудитории в дополнительной информации, рассчитанной на специфические особенности читателей и интересы аудитории в различных сферах жизнедеятельности, тогда как массовые газеты универсального типа играют главную роль в ориентации аудитории. </w:t>
      </w:r>
    </w:p>
    <w:p w:rsidR="00715720" w:rsidRDefault="00715720" w:rsidP="003665C5">
      <w:pPr>
        <w:ind w:firstLine="567"/>
        <w:jc w:val="both"/>
      </w:pPr>
      <w:r w:rsidRPr="002A007A">
        <w:t>При характеристике данной группы изданий, опираясь на работы Я.Н. Засурского [13], С.Г. Корконосенко [9], Е.</w:t>
      </w:r>
      <w:r>
        <w:t>А. Корнилова [10], С.</w:t>
      </w:r>
      <w:r w:rsidRPr="002A007A">
        <w:t xml:space="preserve">М. Гуревича [6], А.А. Грабельникова [4], различные определения общественно-политической прессы можно свести к следующему понятию — </w:t>
      </w:r>
      <w:r w:rsidRPr="00EA2598">
        <w:rPr>
          <w:b/>
          <w:u w:val="single"/>
        </w:rPr>
        <w:t>это не</w:t>
      </w:r>
      <w:r>
        <w:rPr>
          <w:b/>
          <w:u w:val="single"/>
        </w:rPr>
        <w:t xml:space="preserve"> специализированные издания, т.</w:t>
      </w:r>
      <w:r w:rsidRPr="00EA2598">
        <w:rPr>
          <w:b/>
          <w:u w:val="single"/>
        </w:rPr>
        <w:t>е. универсальные — для всех обо всем</w:t>
      </w:r>
      <w:r w:rsidRPr="002A007A">
        <w:t xml:space="preserve">. </w:t>
      </w:r>
    </w:p>
    <w:p w:rsidR="00715720" w:rsidRDefault="00715720" w:rsidP="003665C5">
      <w:pPr>
        <w:ind w:firstLine="567"/>
        <w:jc w:val="both"/>
      </w:pPr>
      <w:r w:rsidRPr="002A007A">
        <w:t xml:space="preserve">Подобные определения не дают полного представления о данном виде изданий, о типоформирующих чертах и характеристиках, согласно которым можно было бы отнести ту или иную газету к общественно-политической прессе. </w:t>
      </w:r>
    </w:p>
    <w:p w:rsidR="00715720" w:rsidRDefault="00715720" w:rsidP="003665C5">
      <w:pPr>
        <w:ind w:firstLine="567"/>
        <w:jc w:val="both"/>
      </w:pPr>
      <w:r w:rsidRPr="002A007A">
        <w:t xml:space="preserve">В разделе 3.2.5 «Виды периодических и продолжающихся изданий» ГОСТа 7.60–2003 «Система стандартов по информации, библиотечному и издательскому делу. Издания. Основные виды», даются следующие определения: </w:t>
      </w:r>
    </w:p>
    <w:p w:rsidR="00715720" w:rsidRDefault="00715720" w:rsidP="003665C5">
      <w:pPr>
        <w:ind w:firstLine="567"/>
        <w:jc w:val="both"/>
      </w:pPr>
      <w:r w:rsidRPr="002A007A">
        <w:t xml:space="preserve">- «газета: Периодическое газетное издание, выходящее через непродолжительные интервалы времени, содержащее официальные материалы, оперативную информацию и статьи по актуальным общественно-политическим, научным, производственным и другим вопросам, а также литературные произведения и рекламу. </w:t>
      </w:r>
    </w:p>
    <w:p w:rsidR="00715720" w:rsidRDefault="00715720" w:rsidP="003665C5">
      <w:pPr>
        <w:ind w:firstLine="567"/>
        <w:jc w:val="both"/>
      </w:pPr>
      <w:r w:rsidRPr="002A007A">
        <w:t>-</w:t>
      </w:r>
      <w:r>
        <w:t xml:space="preserve"> </w:t>
      </w:r>
      <w:r w:rsidRPr="002A007A">
        <w:t xml:space="preserve">общеполитическая газета: Газета, систематически освещающая вопросы внутренней и внешней политики страны, а также международную жизнь». [5,c.20] </w:t>
      </w:r>
    </w:p>
    <w:p w:rsidR="00715720" w:rsidRDefault="00715720" w:rsidP="003665C5">
      <w:pPr>
        <w:ind w:firstLine="567"/>
        <w:jc w:val="both"/>
      </w:pPr>
      <w:r w:rsidRPr="002A007A">
        <w:t xml:space="preserve">Согласно примечанию к пункту 3.2.5.1.1 общеполитические газеты различают по месту распространения и выпуска: международные, общероссийские, республиканские, в том числе автономных областей, краевые, областные, городские, районные, низовые газеты. </w:t>
      </w:r>
    </w:p>
    <w:p w:rsidR="00715720" w:rsidRDefault="00715720" w:rsidP="003665C5">
      <w:pPr>
        <w:ind w:firstLine="567"/>
        <w:jc w:val="both"/>
      </w:pPr>
      <w:r w:rsidRPr="002A007A">
        <w:t xml:space="preserve">В научной же литературе </w:t>
      </w:r>
      <w:r w:rsidRPr="00EA2598">
        <w:rPr>
          <w:b/>
          <w:u w:val="single"/>
        </w:rPr>
        <w:t>при характеристике общественно-политических (универсально-тематических, универсальных) газет</w:t>
      </w:r>
      <w:r w:rsidRPr="002A007A">
        <w:t xml:space="preserve">, в основном рассматривают издания, имеющие общероссийский ареал распространения. </w:t>
      </w:r>
    </w:p>
    <w:p w:rsidR="00715720" w:rsidRDefault="00715720" w:rsidP="003665C5">
      <w:pPr>
        <w:ind w:firstLine="567"/>
        <w:jc w:val="both"/>
      </w:pPr>
      <w:r w:rsidRPr="002A007A">
        <w:t xml:space="preserve">В учебном пособии для вузов «Система средств массовой информации России» (под редакцией Я. Н. Засурского) говорится, что в группе общероссийских газетных изданий наиболее широко приставлен класс </w:t>
      </w:r>
      <w:r w:rsidRPr="00EA2598">
        <w:rPr>
          <w:b/>
          <w:u w:val="single"/>
        </w:rPr>
        <w:t>общественно-политических или универсально-тематических газет</w:t>
      </w:r>
      <w:r w:rsidRPr="002A007A">
        <w:t xml:space="preserve">. Эти издания можно охарактеризовать как газеты «для всех обо всем». Отличительными чертами рассматриваемого типа изданий является предназначенность для всех, обращенность ко всем, доступность каждому. «Их универсальность проявляется в полифункциональности — реализации всех базовых функций СМИ и информационном охвате всех сфер общественной жизни. Для отечественной журналистики издания с ярко выраженными чертами «газеты для всех» традиционны. Именно универсальность во многом обеспечивает их устойчивость на информационном рынке, особенно в условиях, когда низкий платежеспособный спрос населения диктует ограничения в выборе газетной и журнальной продукции» [13]. </w:t>
      </w:r>
    </w:p>
    <w:p w:rsidR="00715720" w:rsidRPr="00994B53" w:rsidRDefault="00715720" w:rsidP="003665C5">
      <w:pPr>
        <w:ind w:firstLine="567"/>
        <w:jc w:val="both"/>
      </w:pPr>
      <w:r w:rsidRPr="002A007A">
        <w:t xml:space="preserve">Л. Л. Реснянская в статье «Общероссийские газетные издания» наряду с двумя полярными </w:t>
      </w:r>
    </w:p>
    <w:p w:rsidR="00715720" w:rsidRDefault="00715720" w:rsidP="00994B53">
      <w:pPr>
        <w:jc w:val="both"/>
      </w:pPr>
      <w:r w:rsidRPr="002A007A">
        <w:t xml:space="preserve">видами прессы — универсально-тематической и специализированной, выделяют еще один класс, которые совмещает характеристики двух типов этих изданий — «обо всем для единомышленников», к ним можно отнести издания политических партий, ориентированные на выражение интересов определенного круга лиц. «Но наиболее часто газеты смешанного типа встречаются среди «новичков», недавно вышедших на информационный рынок и уточняющих свои типологические особенности под воздействием конъюнктуры и спроса» [12, c.4]. </w:t>
      </w:r>
    </w:p>
    <w:p w:rsidR="00715720" w:rsidRDefault="00715720" w:rsidP="003665C5">
      <w:pPr>
        <w:ind w:firstLine="567"/>
        <w:jc w:val="both"/>
      </w:pPr>
      <w:r w:rsidRPr="002A007A">
        <w:t xml:space="preserve">Основываясь на выше сказанном, можно сделать вывод, что </w:t>
      </w:r>
      <w:r w:rsidRPr="00EA2598">
        <w:rPr>
          <w:b/>
          <w:u w:val="single"/>
        </w:rPr>
        <w:t>универсальная пресса и общественно — политическая это тождественные понятия</w:t>
      </w:r>
      <w:r w:rsidRPr="002A007A">
        <w:t xml:space="preserve">. </w:t>
      </w:r>
    </w:p>
    <w:p w:rsidR="00715720" w:rsidRDefault="00715720" w:rsidP="003665C5">
      <w:pPr>
        <w:ind w:firstLine="567"/>
        <w:jc w:val="both"/>
      </w:pPr>
      <w:r>
        <w:t>Развивая данный тезис, В.</w:t>
      </w:r>
      <w:r w:rsidRPr="002A007A">
        <w:t xml:space="preserve">В. Ворошилов считает, что «в рамках универсальной прессы можно выделить два полюса: качественный, с преобладанием функций аналитических и информационных, и массовый, с усилением развлекательных функций с акцентом на скандальность, сенсационность и т. д. </w:t>
      </w:r>
    </w:p>
    <w:p w:rsidR="00715720" w:rsidRDefault="00715720" w:rsidP="003665C5">
      <w:pPr>
        <w:ind w:firstLine="567"/>
        <w:jc w:val="both"/>
      </w:pPr>
      <w:r w:rsidRPr="002A007A">
        <w:t xml:space="preserve">Традиционные общественно-политические издания обычно реализуют модель качественно-массовую, а новые активно разрабатывают модель массового или качественного (аналитического) издания». [3, с.75] </w:t>
      </w:r>
    </w:p>
    <w:p w:rsidR="00715720" w:rsidRDefault="00715720" w:rsidP="003665C5">
      <w:pPr>
        <w:ind w:firstLine="567"/>
        <w:jc w:val="both"/>
      </w:pPr>
      <w:r w:rsidRPr="002A007A">
        <w:t xml:space="preserve">Если же говорить о цели рассматриваемого типа изданий, то среди исследователей есть мнение, что массово-публицистические издания, в произведениях жанров журналистики, публицистики, отражают публичную сферу, текущую действительность. [14,с.45] </w:t>
      </w:r>
    </w:p>
    <w:p w:rsidR="00715720" w:rsidRDefault="00715720" w:rsidP="003665C5">
      <w:pPr>
        <w:ind w:firstLine="567"/>
        <w:jc w:val="both"/>
      </w:pPr>
      <w:r w:rsidRPr="002A007A">
        <w:t>С. М. Гуревич, анализируя систему текстовых публикаций номера, тоже обращает внимание на особенности жанрового содержания. В массовых общественно-политических газетах важнейшую роль играют публицистические материа</w:t>
      </w:r>
      <w:r>
        <w:t>лы, в широком смысле слова, «т.</w:t>
      </w:r>
      <w:r w:rsidRPr="002A007A">
        <w:t xml:space="preserve">е. все журналистские произведения — от заметок до эссе, в которых освещаются факты и события, имеющие значение для жизни людей, поднимаются актуальные вопросы и проблемы политики, экономики и других важнейших общественных сфер. </w:t>
      </w:r>
    </w:p>
    <w:p w:rsidR="00715720" w:rsidRDefault="00715720" w:rsidP="003665C5">
      <w:pPr>
        <w:ind w:firstLine="567"/>
        <w:jc w:val="both"/>
      </w:pPr>
      <w:r w:rsidRPr="002A007A">
        <w:t xml:space="preserve">Все эти материалы образуют подсистему жанров газетной публицистики. Они представляют основное содержание большинства газет — как их комплектов, так и каждого отдельного номера. Эти тексты дают читателю ту разнообразную и непрерывно меняющуюся панораму событий в мире или в определенном регионе, которую он ожидает увидеть в газете» [6]. </w:t>
      </w:r>
    </w:p>
    <w:p w:rsidR="00715720" w:rsidRDefault="00715720" w:rsidP="003665C5">
      <w:pPr>
        <w:ind w:firstLine="567"/>
        <w:jc w:val="both"/>
      </w:pPr>
      <w:r>
        <w:t>Таким образом, С.</w:t>
      </w:r>
      <w:r w:rsidRPr="002A007A">
        <w:t xml:space="preserve">М. Гуревич еще раз подчеркивает </w:t>
      </w:r>
      <w:r w:rsidRPr="00EA2598">
        <w:rPr>
          <w:b/>
        </w:rPr>
        <w:t>универсальный характер общественно-политической прессы</w:t>
      </w:r>
      <w:r w:rsidRPr="002A007A">
        <w:t xml:space="preserve">. Однако автор рассматривает не только содержание, но и внешний облик универсальных изданий, отмечая, что многие, будь то общероссийские или городские, общественно-политические газеты выходят в большом формате А2, что зачастую влияет на объем номера. Большинство общенациональных изданий при формате А2 ограничивают объем 4–6 полосами. Хотя городские и или районные общественно-политические газеты в основном выходят форматом А3. </w:t>
      </w:r>
    </w:p>
    <w:p w:rsidR="00715720" w:rsidRDefault="00715720" w:rsidP="003665C5">
      <w:pPr>
        <w:ind w:firstLine="567"/>
        <w:jc w:val="both"/>
      </w:pPr>
      <w:r w:rsidRPr="002A007A">
        <w:t>Интересен подход к общественно-политическим</w:t>
      </w:r>
      <w:r>
        <w:t xml:space="preserve"> изданиям с точки зрения PR. Л.</w:t>
      </w:r>
      <w:r w:rsidRPr="002A007A">
        <w:t xml:space="preserve">Г. Безумова в курсе лекций по основам PR- технологий отмечает, что общественно-политические газеты неохотно представляют свои площади для PR-информации даже крупных коммерческих компаний, в отличие от деловой прессы. Поскольку ориентированы на информацию о терактах, новых высказываниях президента и его окружения, ценах на рынке, интервью с должностными лицами и т. д. [2] </w:t>
      </w:r>
      <w:r w:rsidRPr="00EA2598">
        <w:rPr>
          <w:b/>
        </w:rPr>
        <w:t>Это связано с тем, что общественно-политические издания являются выразителями общего интереса граждан</w:t>
      </w:r>
      <w:r w:rsidRPr="002A007A">
        <w:t xml:space="preserve">, а не только деловых кругов. «В этот сегмент входят региональные и муниципальные средства массовой информации, являющиеся не только основным средством трансляции общегосударственной, общественно значимой информации, но и механизмом формирования политической культуры граждан», [11, c.325] отношения к процессам и явлениям общественно жизни, поскольку предоставляют более широкие возможности для социального осмысления социальных вопросов, чем телевидение и рекламно-информационные СМИ. [8, c.4] </w:t>
      </w:r>
    </w:p>
    <w:p w:rsidR="00715720" w:rsidRDefault="00715720" w:rsidP="003665C5">
      <w:pPr>
        <w:ind w:firstLine="567"/>
        <w:jc w:val="both"/>
      </w:pPr>
      <w:r w:rsidRPr="002A007A">
        <w:t xml:space="preserve">Вышеприведенные определения не дают целостного представления об общественно-политической прессе, рассматривая экономический аспект ее контекста. Поскольку ни один из упомянутых авторов не ставит перед собой задачи дать целостную и всестороннюю характеристику универсально-тематических изданий. </w:t>
      </w:r>
    </w:p>
    <w:p w:rsidR="00715720" w:rsidRPr="00994B53" w:rsidRDefault="00715720" w:rsidP="003665C5">
      <w:pPr>
        <w:ind w:firstLine="567"/>
        <w:jc w:val="both"/>
      </w:pPr>
      <w:r w:rsidRPr="002A007A">
        <w:t>Наиболее масштабное и глубокое исс</w:t>
      </w:r>
      <w:r>
        <w:t>ледование провел в 1998 году А.</w:t>
      </w:r>
      <w:r w:rsidRPr="002A007A">
        <w:t xml:space="preserve">Н. Алексеев, он </w:t>
      </w:r>
    </w:p>
    <w:p w:rsidR="00715720" w:rsidRDefault="00715720" w:rsidP="00994B53">
      <w:pPr>
        <w:jc w:val="both"/>
      </w:pPr>
      <w:r w:rsidRPr="002A007A">
        <w:t>подверг качественно-количественному анализу 410 печатных СМИ России, и выделил 4 ведущих газетных типа: общественно-политическая пресса, информационно-рекламная пресса, пресса массовой</w:t>
      </w:r>
      <w:r>
        <w:t xml:space="preserve"> культуры, партийная пресса. А.</w:t>
      </w:r>
      <w:r w:rsidRPr="002A007A">
        <w:t xml:space="preserve">Н. Алексеев в статье «Газетный мир постсоветской России: подход к построению типологии» дает следующее определение: «Общественно-политическая пресса — это общероссийские, республиканские, городские газеты, имеющие своим предшественником абсолютно преобладавший в советской печати тип массовой общеполитической газеты. Для общественно-политической прессы характерен синдром функции информирования о событиях, обзорной и аналитической функций (все иные функции могут присутствовать, но выступают обычно в качестве подчиненных, второстепенных). Издания этого типа можно было бы назвать и «информационно-аналитической прессой» (памятуя, впрочем, о разной степени выраженности аналитической функции в отдельных периодических изданиях). К данному типу относятся все ежедневные и почти все выходящие несколько раз в неделю газеты, но есть тут и еженедельники, и выходящие один раз в две недели. </w:t>
      </w:r>
    </w:p>
    <w:p w:rsidR="00715720" w:rsidRDefault="00715720" w:rsidP="003665C5">
      <w:pPr>
        <w:ind w:firstLine="567"/>
        <w:jc w:val="both"/>
      </w:pPr>
      <w:r w:rsidRPr="002A007A">
        <w:t xml:space="preserve">Тиражность общеполитических газет, как известно, существенно упала по сравнению с советским периодом (что лишь отчасти компенсируется современной конкуренцией «однотипных» изданий в пределах всякого данного ареала распространения)» [1, c.23]. </w:t>
      </w:r>
    </w:p>
    <w:p w:rsidR="00715720" w:rsidRDefault="00715720" w:rsidP="003665C5">
      <w:pPr>
        <w:ind w:firstLine="567"/>
        <w:jc w:val="both"/>
      </w:pPr>
      <w:r w:rsidRPr="002A007A">
        <w:t xml:space="preserve">Четко и полно характерные черты общественно-политической — прессы, как ни странно были выявлены по инициативе законодателей. </w:t>
      </w:r>
    </w:p>
    <w:p w:rsidR="00715720" w:rsidRDefault="00715720" w:rsidP="003665C5">
      <w:pPr>
        <w:ind w:firstLine="567"/>
        <w:jc w:val="both"/>
      </w:pPr>
      <w:r w:rsidRPr="002A007A">
        <w:t xml:space="preserve">Так 13 ноября на очередном заседании экспертная комиссия Федеральной службы по надзору в сфере связи, информационных технологий и массовых коммуникаций была принята предложенная Российской ассоциацией электронных коммуникаций формулировка определения понятия «издание, специализирующиеся на распространении информации общественно-политического характера»: «Издание, специализирующиеся на распространении информации общественно-политического характера, это периодическое печатное издание или сетевое издание, преимущественное содержание которого составляет информация, освещающая актуальные социально-значимые вопросы и события общественной, политической, экономической, культурной жизни Российской Федерации, других стран, в том числе проблем внутренней, внешней или международной политики, путем публикации новостей, статей, мнений, интервью, критических, сатирических материалов, обзорной, аналитической, статистической и (или) иной информации по какой-либо из указанной тем. Не может считаться изданием общественно-политического характера периодическое печатное или сетевое издание, специализирующееся на сообщениях и материалах рекламного, эротического, досугово-развлекательного и научно-популярного характера, либо предназначенное преимущественно для детей. Для признания периодического печатного или сетевого издания изданием, специализирующимся на распространении информации общественно-политического характера, необходимо, чтобы объем публикаций по указанным темам составлял большую часть общего объема без учета рекламы» [16]. </w:t>
      </w:r>
    </w:p>
    <w:p w:rsidR="00715720" w:rsidRDefault="00715720" w:rsidP="003665C5">
      <w:pPr>
        <w:ind w:firstLine="567"/>
        <w:jc w:val="both"/>
      </w:pPr>
      <w:r w:rsidRPr="002A007A">
        <w:t>Необходимость дать определение изданием, специализирующимся на распространении информации общественно-политического характера, что, по мнению автора, тождественно общественно-политические изданиям (в дальнейшем мы будем использовать данные понятия как равнозначные), возникла после принятия Федерального закона от 29.12.2010 № 436-ФЗ «О защите детей от информации, причиняющей вред их здоровью и развит</w:t>
      </w:r>
      <w:r>
        <w:t>ию». Согласно стать</w:t>
      </w:r>
      <w:r w:rsidRPr="00460239">
        <w:t>е</w:t>
      </w:r>
      <w:r w:rsidRPr="002A007A">
        <w:t xml:space="preserve"> 11 части 4 распространение «периодических печатных изданий, специализирующихся на распространении информации общественно-политического или производственно-практического характера» [15] без знака информационной продукции, указывающего на минимальный возраст ребенка, для которого предназначен тот или иной опубликованный материал, т. е. маркировки «+ 12», «+ 18» и другие. </w:t>
      </w:r>
    </w:p>
    <w:p w:rsidR="00715720" w:rsidRDefault="00715720" w:rsidP="003665C5">
      <w:pPr>
        <w:ind w:firstLine="567"/>
        <w:jc w:val="both"/>
      </w:pPr>
      <w:r>
        <w:t>Однако О.</w:t>
      </w:r>
      <w:r w:rsidRPr="002A007A">
        <w:t xml:space="preserve">Захаров, председатель правления Нижегородского регионального общественного фонда «Журналист», считает, что, приняв данный закон, Роскомнадзор РФ как бы ликвидировал институт общественно-политических изданий, от которого осталось всего несколько федеральных изданий. </w:t>
      </w:r>
    </w:p>
    <w:p w:rsidR="00715720" w:rsidRDefault="00715720" w:rsidP="003665C5">
      <w:pPr>
        <w:ind w:firstLine="567"/>
        <w:jc w:val="both"/>
      </w:pPr>
      <w:r w:rsidRPr="002A007A">
        <w:t xml:space="preserve">Согласно этому закону областные, краевые, районные, городские, сельские общественно-политические газеты больше не могут считаться таковыми. В своем материале «Роскомнадзор РФ уничтожил институт общественно-политических изданий» обращает внимание на формулировку «общественно-политическими могут считаться издания, преимущественно освещающие жизнь Российской Федерации, других стран, в том числе проблемы внутренней, внешней или международной политики. </w:t>
      </w:r>
    </w:p>
    <w:p w:rsidR="00715720" w:rsidRDefault="00715720" w:rsidP="003665C5">
      <w:pPr>
        <w:ind w:firstLine="567"/>
        <w:jc w:val="both"/>
      </w:pPr>
      <w:r w:rsidRPr="002A007A">
        <w:t xml:space="preserve">Заметьте: не жизнь в Российской Федерации, а жизнь Российской Федерации как страны. Таким образом, периодические печатные издания, публикующие информацию о жизни области, края, района, города или села, уже не являются общественно-политическими. То есть, предполагается, что в нашей стране нет ни общества, ни политики ниже уровня Федерации. Нет ни муниципальной политики, ни политики субъектов Федерации, нет общества в областях, краях, районах или городах! И уж, конечно, отсутствует какое-либо общество в сельских поселениях!». [7] </w:t>
      </w:r>
    </w:p>
    <w:p w:rsidR="00715720" w:rsidRDefault="00715720" w:rsidP="003665C5">
      <w:pPr>
        <w:ind w:firstLine="567"/>
        <w:jc w:val="both"/>
      </w:pPr>
      <w:r w:rsidRPr="002A007A">
        <w:t xml:space="preserve">Таким образом по мнению О. Захарова, Федеральной службы по надзору в сфере связи, информационных технологий и массовых коммуникаций лишали тысячи изданий права называться общественно-политическими. И уже есть первые последствия подобного решения. «Так, по заявлению Управления Роскомнадора по ПФО мировой суд города Кстово 9 июля 2013 года вынес постановление о назначении штрафа главному редактору газеты «Земляки» за отсутствие на газете знака информационной продукции (16+)». Дело в том, что как следует из постановления суда, «издание освещает преимущественно вопросы и события из жизни г. Кстово и Кстовского района, но не Российской Федерации или других стран, и поэтому не может быть признано СМИ общественно-политического характера» [7]. </w:t>
      </w:r>
    </w:p>
    <w:p w:rsidR="00715720" w:rsidRDefault="00715720" w:rsidP="003665C5">
      <w:pPr>
        <w:ind w:firstLine="567"/>
        <w:jc w:val="both"/>
      </w:pPr>
      <w:r w:rsidRPr="002A007A">
        <w:t xml:space="preserve">Таким образом, полноценное исследование общественно-политической прессы как типа периодических изданий еще ждет своего исследователя. Однако сегодня средства массовой информации России тесно связаны с освещением экономической жизни страны. Без преувеличения — эта тема касается всего общества в целом и отдельного человека в частности. Поэтому очень важно, чтобы руководство издания и журналисты четко понимали к кому типу относятся и на какую аудиторию нацелены, ведь в общественно — политических изданиях предназначенных на широкую аудиторию должны преподносить экономическую информацию в доступной и интересной форме. Средства массовой информации, предоставляя информацию о чужом опыте и происходящих событиях, могут способствовать как развитию торговли на уровне овощного лотка, так и улучшению функционирования международных валютных бирж. </w:t>
      </w:r>
    </w:p>
    <w:p w:rsidR="00715720" w:rsidRDefault="00715720" w:rsidP="003665C5">
      <w:pPr>
        <w:ind w:firstLine="567"/>
        <w:jc w:val="both"/>
      </w:pPr>
    </w:p>
    <w:p w:rsidR="00715720" w:rsidRDefault="00715720" w:rsidP="003665C5">
      <w:pPr>
        <w:ind w:firstLine="567"/>
        <w:jc w:val="both"/>
      </w:pPr>
      <w:bookmarkStart w:id="0" w:name="_GoBack"/>
      <w:bookmarkEnd w:id="0"/>
      <w:r w:rsidRPr="002A007A">
        <w:t xml:space="preserve">Литература: </w:t>
      </w:r>
    </w:p>
    <w:p w:rsidR="00715720" w:rsidRDefault="00715720" w:rsidP="003665C5">
      <w:pPr>
        <w:ind w:firstLine="567"/>
        <w:jc w:val="both"/>
        <w:rPr>
          <w:lang w:val="en-US"/>
        </w:rPr>
      </w:pPr>
      <w:r w:rsidRPr="00994B53">
        <w:rPr>
          <w:b/>
        </w:rPr>
        <w:t>1.</w:t>
      </w:r>
      <w:r w:rsidRPr="002A007A">
        <w:t xml:space="preserve">Алексеев А.Н. Газетный мир постсоветской России: подход к построению </w:t>
      </w:r>
      <w:r>
        <w:t>типологии // Вестник М</w:t>
      </w:r>
      <w:r w:rsidRPr="00FE02CB">
        <w:t>ГУ</w:t>
      </w:r>
      <w:r w:rsidRPr="002A007A">
        <w:t xml:space="preserve">. Серия 10: Журналистика. 1998. № 3. С. 14–30 </w:t>
      </w:r>
    </w:p>
    <w:p w:rsidR="00715720" w:rsidRDefault="00715720" w:rsidP="003665C5">
      <w:pPr>
        <w:ind w:firstLine="567"/>
        <w:jc w:val="both"/>
        <w:rPr>
          <w:lang w:val="en-US"/>
        </w:rPr>
      </w:pPr>
      <w:r w:rsidRPr="00994B53">
        <w:rPr>
          <w:b/>
        </w:rPr>
        <w:t>2.</w:t>
      </w:r>
      <w:r>
        <w:t xml:space="preserve"> Безумова Л.</w:t>
      </w:r>
      <w:r w:rsidRPr="002A007A">
        <w:t xml:space="preserve">Г. Основы PR-технологий: Курс лекций./ Л.Г. Безумова. — Самара: гуманит. акад., 2009. — [Электронный ресурс]. URL: </w:t>
      </w:r>
      <w:hyperlink r:id="rId4" w:history="1">
        <w:r w:rsidRPr="004B029E">
          <w:rPr>
            <w:rStyle w:val="Hyperlink"/>
          </w:rPr>
          <w:t>http://textb.net/44/22.html</w:t>
        </w:r>
      </w:hyperlink>
      <w:r>
        <w:t xml:space="preserve"> </w:t>
      </w:r>
    </w:p>
    <w:p w:rsidR="00715720" w:rsidRPr="00B302EC" w:rsidRDefault="00715720" w:rsidP="003665C5">
      <w:pPr>
        <w:ind w:firstLine="567"/>
        <w:jc w:val="both"/>
      </w:pPr>
      <w:r w:rsidRPr="00994B53">
        <w:rPr>
          <w:b/>
        </w:rPr>
        <w:t>3.</w:t>
      </w:r>
      <w:r>
        <w:t xml:space="preserve"> Ворошилов В.</w:t>
      </w:r>
      <w:r w:rsidRPr="002A007A">
        <w:t xml:space="preserve">В. Журналистика. Учебник. 3-е издание / Ворошилов В.В. СПб.: Изд-во Михайлова В.А., 2001. — 447 с. </w:t>
      </w:r>
    </w:p>
    <w:p w:rsidR="00715720" w:rsidRDefault="00715720" w:rsidP="003665C5">
      <w:pPr>
        <w:ind w:firstLine="567"/>
        <w:jc w:val="both"/>
        <w:rPr>
          <w:lang w:val="en-US"/>
        </w:rPr>
      </w:pPr>
      <w:r w:rsidRPr="00994B53">
        <w:rPr>
          <w:b/>
        </w:rPr>
        <w:t>4.</w:t>
      </w:r>
      <w:r w:rsidRPr="002A007A">
        <w:t xml:space="preserve"> Грабельников А.А. Массовая информация в России: от первой газеты до информационного общества / А.А. Грабельников. М.: Изд-во РУДН, 2001. — 384 с. </w:t>
      </w:r>
    </w:p>
    <w:p w:rsidR="00715720" w:rsidRPr="00B302EC" w:rsidRDefault="00715720" w:rsidP="003665C5">
      <w:pPr>
        <w:ind w:firstLine="567"/>
        <w:jc w:val="both"/>
      </w:pPr>
      <w:r w:rsidRPr="00994B53">
        <w:rPr>
          <w:b/>
        </w:rPr>
        <w:t>5</w:t>
      </w:r>
      <w:r w:rsidRPr="002A007A">
        <w:t>.</w:t>
      </w:r>
      <w:r w:rsidRPr="00563D95">
        <w:t xml:space="preserve"> </w:t>
      </w:r>
      <w:bookmarkStart w:id="1" w:name="OLE_LINK3"/>
      <w:bookmarkStart w:id="2" w:name="OLE_LINK4"/>
      <w:r w:rsidRPr="002A007A">
        <w:t xml:space="preserve">ГОСТ 7.60–2003 Система </w:t>
      </w:r>
      <w:bookmarkEnd w:id="1"/>
      <w:bookmarkEnd w:id="2"/>
      <w:r w:rsidRPr="002A007A">
        <w:t xml:space="preserve">стандартов по информации, библиотечному и издательскому делу. Издания. Основные виды. Термины и определения // standartgost.ru — открытая база ГОСТов. Электронный ресурс]. URL: </w:t>
      </w:r>
      <w:bookmarkStart w:id="3" w:name="OLE_LINK1"/>
      <w:bookmarkStart w:id="4" w:name="OLE_LINK2"/>
      <w:r w:rsidRPr="002A007A">
        <w:t>http://standartgost.ru/ГОСТ %207.60–2003#texts</w:t>
      </w:r>
      <w:r>
        <w:rPr>
          <w:lang w:val="en-US"/>
        </w:rPr>
        <w:t xml:space="preserve"> </w:t>
      </w:r>
      <w:bookmarkEnd w:id="3"/>
      <w:bookmarkEnd w:id="4"/>
    </w:p>
    <w:p w:rsidR="00715720" w:rsidRPr="00B302EC" w:rsidRDefault="00715720" w:rsidP="003665C5">
      <w:pPr>
        <w:ind w:firstLine="567"/>
        <w:jc w:val="both"/>
      </w:pPr>
      <w:r w:rsidRPr="00994B53">
        <w:rPr>
          <w:b/>
        </w:rPr>
        <w:t>6.</w:t>
      </w:r>
      <w:r>
        <w:t>Гуревич С.</w:t>
      </w:r>
      <w:r w:rsidRPr="002A007A">
        <w:t>М. Газета: вчера, сегодня, завтра. Учебное пособие для вузов/С.М. Гур</w:t>
      </w:r>
      <w:r w:rsidRPr="00B302EC">
        <w:t>е</w:t>
      </w:r>
      <w:r w:rsidRPr="002A007A">
        <w:t xml:space="preserve">вич. М.: Аспект Пресс, 2004.//Evartist [Электронный ресурс]. URL: </w:t>
      </w:r>
      <w:hyperlink r:id="rId5" w:history="1">
        <w:r w:rsidRPr="004B029E">
          <w:rPr>
            <w:rStyle w:val="Hyperlink"/>
          </w:rPr>
          <w:t>http://evartist.narod.ru/text10/05</w:t>
        </w:r>
      </w:hyperlink>
      <w:r w:rsidRPr="002A007A">
        <w:t>.</w:t>
      </w:r>
      <w:r w:rsidRPr="00B302EC">
        <w:t xml:space="preserve"> </w:t>
      </w:r>
      <w:r w:rsidRPr="002A007A">
        <w:t xml:space="preserve">htm (дата обращения 8.10.13) </w:t>
      </w:r>
    </w:p>
    <w:p w:rsidR="00715720" w:rsidRDefault="00715720" w:rsidP="003665C5">
      <w:pPr>
        <w:ind w:firstLine="567"/>
        <w:jc w:val="both"/>
        <w:rPr>
          <w:lang w:val="en-US"/>
        </w:rPr>
      </w:pPr>
      <w:r w:rsidRPr="00994B53">
        <w:rPr>
          <w:b/>
        </w:rPr>
        <w:t>7</w:t>
      </w:r>
      <w:r w:rsidRPr="002A007A">
        <w:t xml:space="preserve">. Захаров О. Роскомнадзор РФ уничтожил институт общественно-политических изданий // КСТОВО.РУ [Электронный ресурс]. URL: http://kstovo.ru/pages/1001 (дата обращения 8.11.13) </w:t>
      </w:r>
    </w:p>
    <w:p w:rsidR="00715720" w:rsidRDefault="00715720" w:rsidP="003665C5">
      <w:pPr>
        <w:ind w:firstLine="567"/>
        <w:jc w:val="both"/>
        <w:rPr>
          <w:lang w:val="en-US"/>
        </w:rPr>
      </w:pPr>
      <w:r w:rsidRPr="00994B53">
        <w:rPr>
          <w:b/>
        </w:rPr>
        <w:t xml:space="preserve">8. </w:t>
      </w:r>
      <w:r>
        <w:t>Касютин В.</w:t>
      </w:r>
      <w:r w:rsidRPr="002A007A">
        <w:t xml:space="preserve">Л. Формы и методы государственного регулирования СМИ (на примере российских региональных изданий): автореф. дис.... канд. фил. наук: 10.01.10. — М., 2011. </w:t>
      </w:r>
    </w:p>
    <w:p w:rsidR="00715720" w:rsidRDefault="00715720" w:rsidP="003665C5">
      <w:pPr>
        <w:ind w:firstLine="567"/>
        <w:jc w:val="both"/>
        <w:rPr>
          <w:lang w:val="en-US"/>
        </w:rPr>
      </w:pPr>
      <w:r w:rsidRPr="00994B53">
        <w:rPr>
          <w:b/>
        </w:rPr>
        <w:t>9</w:t>
      </w:r>
      <w:r w:rsidRPr="002A007A">
        <w:t xml:space="preserve">. Корконосенко С.Г. Основы журналистики / С. Г. Корконосенко: Учебник для вузов. М.: Аспект Пресс, 2001.- 287 с. </w:t>
      </w:r>
    </w:p>
    <w:p w:rsidR="00715720" w:rsidRDefault="00715720" w:rsidP="003665C5">
      <w:pPr>
        <w:ind w:firstLine="567"/>
        <w:jc w:val="both"/>
        <w:rPr>
          <w:lang w:val="en-US"/>
        </w:rPr>
      </w:pPr>
      <w:r w:rsidRPr="00B302EC">
        <w:rPr>
          <w:b/>
        </w:rPr>
        <w:t>10.</w:t>
      </w:r>
      <w:r w:rsidRPr="002A007A">
        <w:t xml:space="preserve">Корнилов Е.А. Журналистика на рубеже тысячелетий / Е. А. Корнилов. Ростов-н/Д, 1999.- 222 с. </w:t>
      </w:r>
    </w:p>
    <w:p w:rsidR="00715720" w:rsidRDefault="00715720" w:rsidP="003665C5">
      <w:pPr>
        <w:ind w:firstLine="567"/>
        <w:jc w:val="both"/>
        <w:rPr>
          <w:lang w:val="en-US"/>
        </w:rPr>
      </w:pPr>
      <w:r w:rsidRPr="00B302EC">
        <w:rPr>
          <w:b/>
        </w:rPr>
        <w:t>11</w:t>
      </w:r>
      <w:r w:rsidRPr="002A007A">
        <w:t xml:space="preserve">. Нагаева С.К. Политические элементы в структуре гражданского общества // Известия Тульского государственного университета. Гуманитарные науки. — 2011. — № 2. С. 325 </w:t>
      </w:r>
    </w:p>
    <w:p w:rsidR="00715720" w:rsidRDefault="00715720" w:rsidP="003665C5">
      <w:pPr>
        <w:ind w:firstLine="567"/>
        <w:jc w:val="both"/>
        <w:rPr>
          <w:lang w:val="en-US"/>
        </w:rPr>
      </w:pPr>
      <w:r w:rsidRPr="00B302EC">
        <w:rPr>
          <w:b/>
        </w:rPr>
        <w:t>12.</w:t>
      </w:r>
      <w:r w:rsidRPr="002A007A">
        <w:t xml:space="preserve"> Реснянская Л.Л. Общероссийские газетные издания // Вестник Московского государственного университета. Серия 10: Журналистика. 2000. № 4. С. 3–8 </w:t>
      </w:r>
    </w:p>
    <w:p w:rsidR="00715720" w:rsidRDefault="00715720" w:rsidP="003665C5">
      <w:pPr>
        <w:ind w:firstLine="567"/>
        <w:jc w:val="both"/>
        <w:rPr>
          <w:lang w:val="en-US"/>
        </w:rPr>
      </w:pPr>
      <w:r w:rsidRPr="00B302EC">
        <w:rPr>
          <w:b/>
        </w:rPr>
        <w:t>13</w:t>
      </w:r>
      <w:r w:rsidRPr="002A007A">
        <w:t xml:space="preserve">. Система средств массовой информации России: Учебное пособие для вузов /Под ред. Я.Н. Засурского. М.: Аспект Пресс, 2001.- 259 с. </w:t>
      </w:r>
    </w:p>
    <w:p w:rsidR="00715720" w:rsidRDefault="00715720" w:rsidP="003665C5">
      <w:pPr>
        <w:ind w:firstLine="567"/>
        <w:jc w:val="both"/>
        <w:rPr>
          <w:lang w:val="en-US"/>
        </w:rPr>
      </w:pPr>
      <w:r w:rsidRPr="00B302EC">
        <w:rPr>
          <w:b/>
        </w:rPr>
        <w:t>14</w:t>
      </w:r>
      <w:r w:rsidRPr="002A007A">
        <w:t>. Типология периодической печати /М.Е. Аникин, В</w:t>
      </w:r>
      <w:r w:rsidRPr="00B302EC">
        <w:t>.</w:t>
      </w:r>
      <w:r w:rsidRPr="002A007A">
        <w:t xml:space="preserve">В, Баранов, под ред. М.В, Шкодина, Л.Л. Реснянской. М.: Аспект Пресс. 2007. — 234 c. </w:t>
      </w:r>
    </w:p>
    <w:p w:rsidR="00715720" w:rsidRPr="00FE02CB" w:rsidRDefault="00715720" w:rsidP="003665C5">
      <w:pPr>
        <w:ind w:firstLine="567"/>
        <w:jc w:val="both"/>
      </w:pPr>
      <w:r w:rsidRPr="00B302EC">
        <w:rPr>
          <w:b/>
        </w:rPr>
        <w:t>15.</w:t>
      </w:r>
      <w:r w:rsidRPr="002A007A">
        <w:t xml:space="preserve"> Федеральный закон Российской Федерации от 29 декабря 2010 г. N 436-ФЗ. </w:t>
      </w:r>
    </w:p>
    <w:p w:rsidR="00715720" w:rsidRPr="002A007A" w:rsidRDefault="00715720" w:rsidP="003665C5">
      <w:pPr>
        <w:ind w:firstLine="567"/>
        <w:jc w:val="both"/>
      </w:pPr>
      <w:r w:rsidRPr="00B302EC">
        <w:rPr>
          <w:b/>
        </w:rPr>
        <w:t>16</w:t>
      </w:r>
      <w:r w:rsidRPr="002A007A">
        <w:t xml:space="preserve">. Экспертная комиссия Роскомнадзора определила формулировку понятия «издание, специализирующиеся на распространении информации общественно-политического характера» // Федеральная служба по надзору в сфере связи, информационных технологий и массовых коммуникаций. [Электронный ресурс]. URL: </w:t>
      </w:r>
      <w:hyperlink r:id="rId6" w:history="1">
        <w:r w:rsidRPr="004B029E">
          <w:rPr>
            <w:rStyle w:val="Hyperlink"/>
          </w:rPr>
          <w:t>http://rkn.gov.ru/news/rsoc/news17398.htm</w:t>
        </w:r>
      </w:hyperlink>
      <w:r w:rsidRPr="00B302EC">
        <w:t xml:space="preserve"> </w:t>
      </w:r>
      <w:r w:rsidRPr="002A007A">
        <w:t>(дата обращения 8.11.2013)</w:t>
      </w:r>
    </w:p>
    <w:sectPr w:rsidR="00715720" w:rsidRPr="002A007A" w:rsidSect="00994B5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horndale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07A"/>
    <w:rsid w:val="00054C1F"/>
    <w:rsid w:val="000679D0"/>
    <w:rsid w:val="00073789"/>
    <w:rsid w:val="00093ABC"/>
    <w:rsid w:val="000B5C1D"/>
    <w:rsid w:val="000C1A87"/>
    <w:rsid w:val="000D7461"/>
    <w:rsid w:val="000F41A6"/>
    <w:rsid w:val="00107894"/>
    <w:rsid w:val="00110305"/>
    <w:rsid w:val="00170462"/>
    <w:rsid w:val="0019175B"/>
    <w:rsid w:val="00206F96"/>
    <w:rsid w:val="00226E37"/>
    <w:rsid w:val="00257962"/>
    <w:rsid w:val="00284AEF"/>
    <w:rsid w:val="002A007A"/>
    <w:rsid w:val="002D6D1F"/>
    <w:rsid w:val="002E2A5A"/>
    <w:rsid w:val="00301182"/>
    <w:rsid w:val="00330257"/>
    <w:rsid w:val="00350ABA"/>
    <w:rsid w:val="0035153F"/>
    <w:rsid w:val="003665C5"/>
    <w:rsid w:val="003B08CD"/>
    <w:rsid w:val="003D3D2D"/>
    <w:rsid w:val="003D6F73"/>
    <w:rsid w:val="003E6F85"/>
    <w:rsid w:val="003E7DB7"/>
    <w:rsid w:val="003F4252"/>
    <w:rsid w:val="003F7649"/>
    <w:rsid w:val="0041358F"/>
    <w:rsid w:val="00452FE4"/>
    <w:rsid w:val="00454398"/>
    <w:rsid w:val="00460239"/>
    <w:rsid w:val="00467141"/>
    <w:rsid w:val="004B029E"/>
    <w:rsid w:val="004E2D1F"/>
    <w:rsid w:val="00533B0F"/>
    <w:rsid w:val="00541289"/>
    <w:rsid w:val="00543796"/>
    <w:rsid w:val="00563D95"/>
    <w:rsid w:val="005A5101"/>
    <w:rsid w:val="005B58BC"/>
    <w:rsid w:val="005F5F93"/>
    <w:rsid w:val="00612F53"/>
    <w:rsid w:val="006203AA"/>
    <w:rsid w:val="006568DE"/>
    <w:rsid w:val="006B6477"/>
    <w:rsid w:val="006C17C5"/>
    <w:rsid w:val="006D2596"/>
    <w:rsid w:val="006F19E9"/>
    <w:rsid w:val="00715720"/>
    <w:rsid w:val="0074336D"/>
    <w:rsid w:val="00743E40"/>
    <w:rsid w:val="00766931"/>
    <w:rsid w:val="00776B07"/>
    <w:rsid w:val="007A6A9F"/>
    <w:rsid w:val="007A7F1F"/>
    <w:rsid w:val="007C39FF"/>
    <w:rsid w:val="007D26D1"/>
    <w:rsid w:val="007F6A9D"/>
    <w:rsid w:val="00800096"/>
    <w:rsid w:val="00800806"/>
    <w:rsid w:val="008167A5"/>
    <w:rsid w:val="00820824"/>
    <w:rsid w:val="008263E9"/>
    <w:rsid w:val="008A3D06"/>
    <w:rsid w:val="008B4C0D"/>
    <w:rsid w:val="008C04ED"/>
    <w:rsid w:val="008D505D"/>
    <w:rsid w:val="0090297E"/>
    <w:rsid w:val="00924A25"/>
    <w:rsid w:val="00931EBC"/>
    <w:rsid w:val="00933E1F"/>
    <w:rsid w:val="009358C7"/>
    <w:rsid w:val="00945947"/>
    <w:rsid w:val="009561F0"/>
    <w:rsid w:val="00974BD9"/>
    <w:rsid w:val="009870E4"/>
    <w:rsid w:val="00994B53"/>
    <w:rsid w:val="009B1962"/>
    <w:rsid w:val="009B59EA"/>
    <w:rsid w:val="009F74A0"/>
    <w:rsid w:val="00A44BEB"/>
    <w:rsid w:val="00A828C6"/>
    <w:rsid w:val="00AF38FA"/>
    <w:rsid w:val="00B03266"/>
    <w:rsid w:val="00B23EC5"/>
    <w:rsid w:val="00B302EC"/>
    <w:rsid w:val="00B47148"/>
    <w:rsid w:val="00B91BC8"/>
    <w:rsid w:val="00BA2897"/>
    <w:rsid w:val="00BC24FF"/>
    <w:rsid w:val="00C15307"/>
    <w:rsid w:val="00C71525"/>
    <w:rsid w:val="00CA79EF"/>
    <w:rsid w:val="00CB339E"/>
    <w:rsid w:val="00CC271A"/>
    <w:rsid w:val="00CD08FA"/>
    <w:rsid w:val="00D8063F"/>
    <w:rsid w:val="00DC20A3"/>
    <w:rsid w:val="00DD42B2"/>
    <w:rsid w:val="00DF6B2F"/>
    <w:rsid w:val="00E013E2"/>
    <w:rsid w:val="00E357C3"/>
    <w:rsid w:val="00E440B2"/>
    <w:rsid w:val="00E535E7"/>
    <w:rsid w:val="00EA2598"/>
    <w:rsid w:val="00F057E0"/>
    <w:rsid w:val="00F33C25"/>
    <w:rsid w:val="00F65374"/>
    <w:rsid w:val="00F72107"/>
    <w:rsid w:val="00F861A6"/>
    <w:rsid w:val="00FE0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46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302E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302EC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kn.gov.ru/news/rsoc/news17398.htm" TargetMode="External"/><Relationship Id="rId5" Type="http://schemas.openxmlformats.org/officeDocument/2006/relationships/hyperlink" Target="http://evartist.narod.ru/text10/05" TargetMode="External"/><Relationship Id="rId4" Type="http://schemas.openxmlformats.org/officeDocument/2006/relationships/hyperlink" Target="http://textb.net/44/2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2991</TotalTime>
  <Pages>5</Pages>
  <Words>2591</Words>
  <Characters>14771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Ревкова</dc:creator>
  <cp:keywords/>
  <dc:description/>
  <cp:lastModifiedBy>Merker</cp:lastModifiedBy>
  <cp:revision>5</cp:revision>
  <dcterms:created xsi:type="dcterms:W3CDTF">2016-09-22T06:27:00Z</dcterms:created>
  <dcterms:modified xsi:type="dcterms:W3CDTF">2016-10-04T06:23:00Z</dcterms:modified>
</cp:coreProperties>
</file>