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4D" w:rsidRDefault="00533E33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92480" cy="792480"/>
            <wp:effectExtent l="0" t="0" r="7620" b="7620"/>
            <wp:wrapNone/>
            <wp:docPr id="2" name="Рисунок 2" descr="C:\Users\08DE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DE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3447415</wp:posOffset>
            </wp:positionH>
            <wp:positionV relativeFrom="paragraph">
              <wp:posOffset>496570</wp:posOffset>
            </wp:positionV>
            <wp:extent cx="682625" cy="694690"/>
            <wp:effectExtent l="0" t="0" r="3175" b="0"/>
            <wp:wrapNone/>
            <wp:docPr id="3" name="Рисунок 3" descr="C:\Users\08DE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8DE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04D" w:rsidRDefault="003F204D">
      <w:pPr>
        <w:spacing w:line="360" w:lineRule="exact"/>
      </w:pPr>
    </w:p>
    <w:p w:rsidR="003F204D" w:rsidRDefault="003F204D">
      <w:pPr>
        <w:spacing w:line="360" w:lineRule="exact"/>
      </w:pPr>
    </w:p>
    <w:p w:rsidR="003F204D" w:rsidRDefault="003F204D">
      <w:pPr>
        <w:spacing w:line="360" w:lineRule="exact"/>
      </w:pPr>
    </w:p>
    <w:p w:rsidR="003F204D" w:rsidRDefault="003F204D">
      <w:pPr>
        <w:spacing w:line="424" w:lineRule="exact"/>
      </w:pPr>
    </w:p>
    <w:p w:rsidR="003F204D" w:rsidRDefault="003F204D">
      <w:pPr>
        <w:rPr>
          <w:sz w:val="2"/>
          <w:szCs w:val="2"/>
        </w:rPr>
        <w:sectPr w:rsidR="003F204D">
          <w:headerReference w:type="default" r:id="rId9"/>
          <w:type w:val="continuous"/>
          <w:pgSz w:w="11900" w:h="16840"/>
          <w:pgMar w:top="374" w:right="820" w:bottom="1353" w:left="396" w:header="0" w:footer="3" w:gutter="0"/>
          <w:cols w:space="720"/>
          <w:noEndnote/>
          <w:titlePg/>
          <w:docGrid w:linePitch="360"/>
        </w:sectPr>
      </w:pPr>
    </w:p>
    <w:p w:rsidR="003F204D" w:rsidRDefault="003F204D">
      <w:pPr>
        <w:spacing w:before="53" w:after="53" w:line="240" w:lineRule="exact"/>
        <w:rPr>
          <w:sz w:val="19"/>
          <w:szCs w:val="19"/>
        </w:rPr>
      </w:pPr>
    </w:p>
    <w:p w:rsidR="003F204D" w:rsidRDefault="003F204D">
      <w:pPr>
        <w:rPr>
          <w:sz w:val="2"/>
          <w:szCs w:val="2"/>
        </w:rPr>
        <w:sectPr w:rsidR="003F204D">
          <w:type w:val="continuous"/>
          <w:pgSz w:w="11900" w:h="16840"/>
          <w:pgMar w:top="1152" w:right="0" w:bottom="1142" w:left="0" w:header="0" w:footer="3" w:gutter="0"/>
          <w:cols w:space="720"/>
          <w:noEndnote/>
          <w:docGrid w:linePitch="360"/>
        </w:sectPr>
      </w:pPr>
    </w:p>
    <w:p w:rsidR="003F204D" w:rsidRDefault="006F49D2">
      <w:pPr>
        <w:pStyle w:val="10"/>
        <w:keepNext/>
        <w:keepLines/>
        <w:shd w:val="clear" w:color="auto" w:fill="auto"/>
        <w:spacing w:after="701"/>
      </w:pPr>
      <w:bookmarkStart w:id="0" w:name="bookmark0"/>
      <w:r>
        <w:lastRenderedPageBreak/>
        <w:t>ДЕВЯТНАДЦАТЫЙ АРБИТРАЖНЫЙ</w:t>
      </w:r>
      <w:r>
        <w:br/>
        <w:t>АПЕЛЛЯЦИОННЫЙ СУД</w:t>
      </w:r>
      <w:bookmarkEnd w:id="0"/>
    </w:p>
    <w:p w:rsidR="003F204D" w:rsidRDefault="006F49D2">
      <w:pPr>
        <w:pStyle w:val="30"/>
        <w:shd w:val="clear" w:color="auto" w:fill="auto"/>
        <w:spacing w:before="0" w:after="304" w:line="260" w:lineRule="exact"/>
      </w:pPr>
      <w:r>
        <w:t>П О С Т А Н О В Л Е Н И Е</w:t>
      </w:r>
    </w:p>
    <w:p w:rsidR="003F204D" w:rsidRDefault="006F49D2">
      <w:pPr>
        <w:pStyle w:val="20"/>
        <w:shd w:val="clear" w:color="auto" w:fill="auto"/>
        <w:tabs>
          <w:tab w:val="left" w:pos="6355"/>
        </w:tabs>
        <w:spacing w:before="0"/>
      </w:pPr>
      <w:r>
        <w:t>29 апреля 2015 года</w:t>
      </w:r>
      <w:r>
        <w:tab/>
        <w:t xml:space="preserve">Дело № </w:t>
      </w:r>
      <w:r>
        <w:t>А35-3548/2014</w:t>
      </w:r>
    </w:p>
    <w:p w:rsidR="003F204D" w:rsidRDefault="006F49D2">
      <w:pPr>
        <w:pStyle w:val="20"/>
        <w:shd w:val="clear" w:color="auto" w:fill="auto"/>
        <w:spacing w:before="0" w:after="244"/>
      </w:pPr>
      <w:r>
        <w:t>г. Воронеж</w:t>
      </w:r>
    </w:p>
    <w:p w:rsidR="003F204D" w:rsidRDefault="006F49D2">
      <w:pPr>
        <w:pStyle w:val="20"/>
        <w:shd w:val="clear" w:color="auto" w:fill="auto"/>
        <w:spacing w:before="0" w:after="240" w:line="322" w:lineRule="exact"/>
        <w:ind w:left="740"/>
        <w:jc w:val="left"/>
      </w:pPr>
      <w:r>
        <w:t>Резолютивная часть постановления объявлена 22 апреля 2015 года Постановление в полном объеме изготовлено 29 апреля 2015 года</w:t>
      </w:r>
    </w:p>
    <w:p w:rsidR="003F204D" w:rsidRDefault="006F49D2">
      <w:pPr>
        <w:pStyle w:val="20"/>
        <w:shd w:val="clear" w:color="auto" w:fill="auto"/>
        <w:tabs>
          <w:tab w:val="left" w:pos="6847"/>
        </w:tabs>
        <w:spacing w:before="0" w:line="322" w:lineRule="exact"/>
        <w:jc w:val="left"/>
      </w:pPr>
      <w:r>
        <w:t>Девятнадцатый арбитражный апелляционный суд в составе: председательствующего судьи</w:t>
      </w:r>
      <w:r>
        <w:tab/>
        <w:t>Афониной Н.П.,</w:t>
      </w:r>
    </w:p>
    <w:p w:rsidR="003F204D" w:rsidRDefault="006F49D2">
      <w:pPr>
        <w:pStyle w:val="20"/>
        <w:shd w:val="clear" w:color="auto" w:fill="auto"/>
        <w:tabs>
          <w:tab w:val="left" w:pos="6847"/>
        </w:tabs>
        <w:spacing w:before="0" w:line="322" w:lineRule="exact"/>
      </w:pPr>
      <w:r>
        <w:t>судей</w:t>
      </w:r>
      <w:r>
        <w:tab/>
        <w:t>Ал</w:t>
      </w:r>
      <w:r>
        <w:t>феровой Е.Е.,</w:t>
      </w:r>
    </w:p>
    <w:p w:rsidR="003F204D" w:rsidRDefault="006F49D2">
      <w:pPr>
        <w:pStyle w:val="20"/>
        <w:shd w:val="clear" w:color="auto" w:fill="auto"/>
        <w:spacing w:before="0" w:after="244" w:line="322" w:lineRule="exact"/>
        <w:ind w:right="220"/>
        <w:jc w:val="right"/>
      </w:pPr>
      <w:r>
        <w:t>Письменного С.И.,</w:t>
      </w:r>
    </w:p>
    <w:p w:rsidR="003F204D" w:rsidRDefault="006F49D2">
      <w:pPr>
        <w:pStyle w:val="20"/>
        <w:shd w:val="clear" w:color="auto" w:fill="auto"/>
        <w:spacing w:before="0" w:after="270" w:line="317" w:lineRule="exact"/>
      </w:pPr>
      <w:r>
        <w:t>при ведении протокола судебного заседания секретарем судебного заседания Ливенцевой Н.В.,</w:t>
      </w:r>
    </w:p>
    <w:p w:rsidR="003F204D" w:rsidRDefault="006F49D2">
      <w:pPr>
        <w:pStyle w:val="20"/>
        <w:shd w:val="clear" w:color="auto" w:fill="auto"/>
        <w:spacing w:before="0" w:line="280" w:lineRule="exact"/>
        <w:ind w:left="580"/>
        <w:jc w:val="left"/>
      </w:pPr>
      <w:r>
        <w:t>при участии:</w:t>
      </w:r>
    </w:p>
    <w:p w:rsidR="003F204D" w:rsidRDefault="006F49D2">
      <w:pPr>
        <w:pStyle w:val="20"/>
        <w:shd w:val="clear" w:color="auto" w:fill="auto"/>
        <w:spacing w:before="0" w:line="341" w:lineRule="exact"/>
        <w:jc w:val="left"/>
      </w:pPr>
      <w:r>
        <w:t>от общества с ограниченной ответственностью «Редакция газеты Регион 46. Свежие известия»: Асташенков О.В. - представитель</w:t>
      </w:r>
      <w:r>
        <w:t xml:space="preserve"> по доверенности б/н от 19.12.2014; Зубань Е.В. - представитель по доверенности б/н от 19.12.2014; от общества с ограниченной ответственностью «Сириус»: Асташенков О.В. - представитель по доверенности б/н от 19.12.2014; Зубань Е.В. - представитель по довер</w:t>
      </w:r>
      <w:r>
        <w:t>енности б/н от 19.12.2014;</w:t>
      </w:r>
    </w:p>
    <w:p w:rsidR="003F204D" w:rsidRDefault="006F49D2">
      <w:pPr>
        <w:pStyle w:val="20"/>
        <w:shd w:val="clear" w:color="auto" w:fill="auto"/>
        <w:spacing w:before="0" w:line="341" w:lineRule="exact"/>
      </w:pPr>
      <w:r>
        <w:t>от Черенковой Веры Николаевны - Г лавного редактора СМИ: газеты «Регион 46. Свежие известия»: Зубань Е.В. - представитель по доверенности б/н от 17.07.2014;</w:t>
      </w:r>
    </w:p>
    <w:p w:rsidR="003F204D" w:rsidRDefault="006F49D2">
      <w:pPr>
        <w:pStyle w:val="20"/>
        <w:shd w:val="clear" w:color="auto" w:fill="auto"/>
        <w:tabs>
          <w:tab w:val="left" w:pos="5746"/>
        </w:tabs>
        <w:spacing w:before="0" w:line="341" w:lineRule="exact"/>
      </w:pPr>
      <w:r>
        <w:t xml:space="preserve">от Муравьева </w:t>
      </w:r>
      <w:r w:rsidR="0063374B">
        <w:t>С. И.</w:t>
      </w:r>
      <w:r>
        <w:t>:</w:t>
      </w:r>
      <w:r>
        <w:tab/>
        <w:t>представитель не явился,</w:t>
      </w:r>
    </w:p>
    <w:p w:rsidR="003F204D" w:rsidRDefault="006F49D2">
      <w:pPr>
        <w:pStyle w:val="20"/>
        <w:shd w:val="clear" w:color="auto" w:fill="auto"/>
        <w:spacing w:before="0" w:after="256" w:line="341" w:lineRule="exact"/>
        <w:jc w:val="left"/>
      </w:pPr>
      <w:r>
        <w:t>доказательства надлежащего извещения имеются в материалах дела; от главного редактора СМИ: телепрограммы «ТВ-6 Курск»: представитель не явился, доказательства надлежащего извещения имеются в материалах дела;</w:t>
      </w:r>
    </w:p>
    <w:p w:rsidR="003F204D" w:rsidRDefault="006F49D2">
      <w:pPr>
        <w:pStyle w:val="20"/>
        <w:shd w:val="clear" w:color="auto" w:fill="auto"/>
        <w:spacing w:before="0" w:after="349" w:line="322" w:lineRule="exact"/>
        <w:ind w:firstLine="740"/>
      </w:pPr>
      <w:r>
        <w:t>рассмотрев в открытом судебном заседании апелляц</w:t>
      </w:r>
      <w:r>
        <w:t>ионную жалобу Муравьева Станислава Ивановича на решение Арбитражного суда Курской области от 12.01.2015 по делу №А35-3548/2014 (судья Трубецкая Е.В.) по</w:t>
      </w:r>
      <w:r>
        <w:br w:type="page"/>
      </w:r>
      <w:r>
        <w:lastRenderedPageBreak/>
        <w:t xml:space="preserve">исковому заявлению Муравьева </w:t>
      </w:r>
      <w:r w:rsidR="0063374B">
        <w:t>С. И.</w:t>
      </w:r>
      <w:r>
        <w:t xml:space="preserve"> к обществу с ограниченной ответственностью «Редакция </w:t>
      </w:r>
      <w:r>
        <w:t xml:space="preserve">газеты Регион 46. Свежие известия», обществу с ограниченной ответственностью «Сириус», Черенковой </w:t>
      </w:r>
      <w:r w:rsidR="0063374B">
        <w:t>В. Н.</w:t>
      </w:r>
      <w:r>
        <w:t>- Главному редактору СМИ: газеты «Регион 46. Свежие известия», главному редактору СМИ: телепрограммы «ТВ-6 Курск» о защите чести, достоинства,</w:t>
      </w:r>
      <w:r>
        <w:t xml:space="preserve"> деловой репутации,</w:t>
      </w:r>
    </w:p>
    <w:p w:rsidR="003F204D" w:rsidRDefault="006F49D2">
      <w:pPr>
        <w:pStyle w:val="30"/>
        <w:shd w:val="clear" w:color="auto" w:fill="auto"/>
        <w:spacing w:before="0" w:after="364" w:line="260" w:lineRule="exact"/>
        <w:ind w:left="20"/>
      </w:pPr>
      <w:r>
        <w:t>УСТАНОВИЛ:</w:t>
      </w:r>
    </w:p>
    <w:p w:rsidR="003F204D" w:rsidRDefault="006F49D2">
      <w:pPr>
        <w:pStyle w:val="20"/>
        <w:shd w:val="clear" w:color="auto" w:fill="auto"/>
        <w:spacing w:before="0"/>
        <w:ind w:firstLine="760"/>
      </w:pPr>
      <w:r>
        <w:t xml:space="preserve">Муравьев </w:t>
      </w:r>
      <w:r w:rsidR="0063374B">
        <w:t>С. И.</w:t>
      </w:r>
      <w:r>
        <w:t xml:space="preserve">(далее - Муравьев С.И., истец) обратился в Арбитражный суд Курской области с исковым заявлением к ООО «Редакция газеты Регион 46. Свежие известия», ООО «Сириус», Черенковой </w:t>
      </w:r>
      <w:r w:rsidR="0063374B">
        <w:t>В. Н.</w:t>
      </w:r>
      <w:r>
        <w:t xml:space="preserve"> - Главно</w:t>
      </w:r>
      <w:r>
        <w:t>му редактору СМИ: газеты «Регион 46. Свежие известия», Главному редактору СМИ: телепрограммы «ТВ-6 Курск» о признании сведений, распространенных интервьюерами и должностными лицами в СМИ недействительными, нарушающими конститу</w:t>
      </w:r>
      <w:r>
        <w:softHyphen/>
        <w:t>ционные права истца. Также Му</w:t>
      </w:r>
      <w:r>
        <w:t>равьев С.И. просил обеспечить защиту права истца посредством вынесения судебного акта, обязывающего СМИ, должно</w:t>
      </w:r>
      <w:r>
        <w:softHyphen/>
        <w:t>стных лиц, представляющих интересы СМИ, опубликовать опровержения (статьи 43-44 Закона РФ «О СМИ») с участием интервьюеров (с учетом уточнений в</w:t>
      </w:r>
      <w:r>
        <w:t xml:space="preserve"> порядке ст. 49 АПК РФ).</w:t>
      </w:r>
    </w:p>
    <w:p w:rsidR="003F204D" w:rsidRDefault="006F49D2">
      <w:pPr>
        <w:pStyle w:val="20"/>
        <w:shd w:val="clear" w:color="auto" w:fill="auto"/>
        <w:spacing w:before="0"/>
        <w:ind w:firstLine="760"/>
      </w:pPr>
      <w:r>
        <w:t>Решением Арбитражного суда Курской области от 12.01.2015 в иске отказано.</w:t>
      </w:r>
    </w:p>
    <w:p w:rsidR="003F204D" w:rsidRDefault="006F49D2">
      <w:pPr>
        <w:pStyle w:val="20"/>
        <w:shd w:val="clear" w:color="auto" w:fill="auto"/>
        <w:spacing w:before="0"/>
        <w:ind w:firstLine="760"/>
      </w:pPr>
      <w:r>
        <w:t>Не согласившись с указанным решением, Муравьев С.И. обратился в Девятнадцатый арбитражный апелляционный суд с апелляционной жалобой, в которой просит отменит</w:t>
      </w:r>
      <w:r>
        <w:t>ь решение суда, ссылаясь на его незаконность и необоснованность.</w:t>
      </w:r>
    </w:p>
    <w:p w:rsidR="003F204D" w:rsidRDefault="006F49D2">
      <w:pPr>
        <w:pStyle w:val="20"/>
        <w:shd w:val="clear" w:color="auto" w:fill="auto"/>
        <w:spacing w:before="0" w:line="336" w:lineRule="exact"/>
        <w:ind w:firstLine="760"/>
      </w:pPr>
      <w:r>
        <w:t>В обоснование доводов жалобы заявитель ссылается на неполное исследование судом всех обстоятельств по делу, нарушение процессуальных норм, выразившихся, по мнению истца, в рассмотрении заявле</w:t>
      </w:r>
      <w:r>
        <w:t>ния об отводе судье в отсутствие заявителя, без его извещения, в том числе - без надлежащего извещения на следующее судебное заседание.</w:t>
      </w:r>
    </w:p>
    <w:p w:rsidR="003F204D" w:rsidRDefault="006F49D2">
      <w:pPr>
        <w:pStyle w:val="20"/>
        <w:shd w:val="clear" w:color="auto" w:fill="auto"/>
        <w:spacing w:before="0" w:line="336" w:lineRule="exact"/>
        <w:ind w:firstLine="760"/>
      </w:pPr>
      <w:r>
        <w:t>ООО «Редакция газеты Регион 46. Свежие известия», ООО «Сириус» представлен отзыв на апелляционную жалобу, в котором отве</w:t>
      </w:r>
      <w:r>
        <w:t>тчики просят оставить без изменения решение суда первой инстанции.</w:t>
      </w:r>
    </w:p>
    <w:p w:rsidR="003F204D" w:rsidRDefault="006F49D2">
      <w:pPr>
        <w:pStyle w:val="20"/>
        <w:shd w:val="clear" w:color="auto" w:fill="auto"/>
        <w:spacing w:before="0" w:line="336" w:lineRule="exact"/>
        <w:ind w:firstLine="760"/>
      </w:pPr>
      <w:r>
        <w:t>В заседании суда представители ООО «Редакция газеты Регион 46. Свежие известия», ООО «Сириус», Черенковой Веры Николаевны - Главного редактора СМИ: газеты «Регион 46. Свежие известия» возра</w:t>
      </w:r>
      <w:r>
        <w:t>жали против удовлетворения апелляционной жалобы.</w:t>
      </w:r>
    </w:p>
    <w:p w:rsidR="003F204D" w:rsidRDefault="006F49D2">
      <w:pPr>
        <w:pStyle w:val="20"/>
        <w:shd w:val="clear" w:color="auto" w:fill="auto"/>
        <w:spacing w:before="0" w:line="336" w:lineRule="exact"/>
        <w:ind w:firstLine="760"/>
      </w:pPr>
      <w:r>
        <w:t>Муравьев С.И., Главный редактор СМИ: телепрограммы «ТВ-6 Курск» явку представителей в судебное заседание не обеспечили, о слушании дела извещены надлежащим образом.</w:t>
      </w:r>
    </w:p>
    <w:p w:rsidR="003F204D" w:rsidRDefault="006F49D2">
      <w:pPr>
        <w:pStyle w:val="20"/>
        <w:shd w:val="clear" w:color="auto" w:fill="auto"/>
        <w:spacing w:before="0" w:line="341" w:lineRule="exact"/>
        <w:ind w:firstLine="760"/>
      </w:pPr>
      <w:r>
        <w:t xml:space="preserve">Муравьевым С.И. представлено заявление о </w:t>
      </w:r>
      <w:r>
        <w:t>рассмотрении дела в его отсутствие.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60"/>
      </w:pPr>
      <w:r>
        <w:t xml:space="preserve">В соответствии с ч. 3 ст. 156 АПК РФ дело рассматривается в отсутствие </w:t>
      </w:r>
      <w:r>
        <w:lastRenderedPageBreak/>
        <w:t>не явившихся представителей сторон, надлежащим образом извещенных о времени и месте судебного разбирательства.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60"/>
      </w:pPr>
      <w:r>
        <w:t xml:space="preserve">В силу </w:t>
      </w:r>
      <w:r>
        <w:rPr>
          <w:rStyle w:val="21"/>
        </w:rPr>
        <w:t xml:space="preserve">части 1 статьи 268 </w:t>
      </w:r>
      <w:r>
        <w:t xml:space="preserve">АПК РФ при </w:t>
      </w:r>
      <w:r>
        <w:t>рассмотрении дела в порядке апелляционного производства арбитражный суд по имеющимся в деле и дополнительно представленным доказательствам повторно рассматривает дело.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60"/>
      </w:pPr>
      <w:r>
        <w:t>Рассмотрев доводы апелляционной жалобы, отзыва на нее, выслушав пояснения представителей</w:t>
      </w:r>
      <w:r>
        <w:t xml:space="preserve"> сторон, исследовав в совокупности материалы дела, суд апелляционной инстанции не находит оснований для отмены обжалуемого судебного акта в силу нижеследующего.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60"/>
      </w:pPr>
      <w:r>
        <w:t>Как следует из материалов дела, Муравьев Станислав Иванович является учредителем ООО «Спецатомэ</w:t>
      </w:r>
      <w:r>
        <w:t>нергомонтаж» (ОГРН 10346860001174) с долей участия 56,93%.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60"/>
      </w:pPr>
      <w:r>
        <w:t>Как следует из текста искового заявления с учетом уточнений к нему, Телепрограммой «ТВ-6 Курск» 01.11.2013 транслировалась передача «К ответу!», видеосюжет которой впоследствии размещен на интернет</w:t>
      </w:r>
      <w:r>
        <w:t xml:space="preserve"> - ресурсе </w:t>
      </w:r>
      <w:hyperlink r:id="rId10" w:history="1">
        <w:r>
          <w:rPr>
            <w:rStyle w:val="a3"/>
            <w:lang w:val="en-US" w:eastAsia="en-US" w:bidi="en-US"/>
          </w:rPr>
          <w:t>http</w:t>
        </w:r>
        <w:r>
          <w:rPr>
            <w:rStyle w:val="a3"/>
          </w:rPr>
          <w:t xml:space="preserve">: </w:t>
        </w:r>
        <w:r w:rsidRPr="0063374B">
          <w:rPr>
            <w:rStyle w:val="a3"/>
            <w:lang w:eastAsia="en-US" w:bidi="en-US"/>
          </w:rPr>
          <w:t>//</w:t>
        </w:r>
        <w:r>
          <w:rPr>
            <w:rStyle w:val="a3"/>
            <w:lang w:val="en-US" w:eastAsia="en-US" w:bidi="en-US"/>
          </w:rPr>
          <w:t>tv</w:t>
        </w:r>
        <w:r w:rsidRPr="0063374B">
          <w:rPr>
            <w:rStyle w:val="a3"/>
            <w:lang w:eastAsia="en-US" w:bidi="en-US"/>
          </w:rPr>
          <w:t>6</w:t>
        </w:r>
        <w:r>
          <w:rPr>
            <w:rStyle w:val="a3"/>
            <w:lang w:val="en-US" w:eastAsia="en-US" w:bidi="en-US"/>
          </w:rPr>
          <w:t>kursk</w:t>
        </w:r>
        <w:r w:rsidRPr="0063374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63374B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program</w:t>
        </w:r>
        <w:r w:rsidRPr="0063374B">
          <w:rPr>
            <w:rStyle w:val="a3"/>
            <w:lang w:eastAsia="en-US" w:bidi="en-US"/>
          </w:rPr>
          <w:t>/3 .</w:t>
        </w:r>
        <w:r>
          <w:rPr>
            <w:rStyle w:val="a3"/>
            <w:lang w:val="en-US" w:eastAsia="en-US" w:bidi="en-US"/>
          </w:rPr>
          <w:t>html</w:t>
        </w:r>
      </w:hyperlink>
    </w:p>
    <w:p w:rsidR="003F204D" w:rsidRDefault="006F49D2">
      <w:pPr>
        <w:pStyle w:val="20"/>
        <w:shd w:val="clear" w:color="auto" w:fill="auto"/>
        <w:spacing w:before="0" w:line="322" w:lineRule="exact"/>
        <w:ind w:firstLine="760"/>
      </w:pPr>
      <w:r>
        <w:t>Кроме того, в газете «Регион 46. Свежие известия» №44 (101) от 29.10.2013 в рубрике «Мошенников к ответу!» опубликована статья «Сколь</w:t>
      </w:r>
      <w:r>
        <w:softHyphen/>
        <w:t>ко веревочке виться?».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60"/>
      </w:pPr>
      <w:r>
        <w:t>Ссыл</w:t>
      </w:r>
      <w:r>
        <w:t>аясь на тот факт, что в данных средствах массовой информации в указанные истцом даты опубликованы и распространены сведения в отноше - нии истца, не соответствующие действительности, а также порочащие дело</w:t>
      </w:r>
      <w:r>
        <w:softHyphen/>
        <w:t>вую репутацию истца как учредителя ООО «Спецатомэн</w:t>
      </w:r>
      <w:r>
        <w:t>ергомонтаж», Му</w:t>
      </w:r>
      <w:r>
        <w:softHyphen/>
        <w:t>равьев С.И. обратился в суд с настоящим иском.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60"/>
      </w:pPr>
      <w:r>
        <w:t>В процессе рассмотрения спора истец неоднократно пояснял, что фактически просит признать сведения распространенные ответчиками недействительными и порочащими его деловую репутацию в общем конте</w:t>
      </w:r>
      <w:r>
        <w:t>ксте как видеосюжета, так и газетной публикации.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60"/>
      </w:pPr>
      <w:r>
        <w:t>Разрешая заявленные исковые требования по существу, и отказывая в иске, суд области правомерно исходил из следующего.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60"/>
      </w:pPr>
      <w:r>
        <w:t xml:space="preserve">В соответствии с </w:t>
      </w:r>
      <w:r>
        <w:rPr>
          <w:rStyle w:val="21"/>
        </w:rPr>
        <w:t xml:space="preserve">п. 1 ст. 11 </w:t>
      </w:r>
      <w:r>
        <w:t>ГК РФ арбитражные суды осуществляют защиту нарушенных или ос</w:t>
      </w:r>
      <w:r>
        <w:t>поренных гражданских прав.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60"/>
      </w:pPr>
      <w:r>
        <w:t xml:space="preserve">Согласно </w:t>
      </w:r>
      <w:r>
        <w:rPr>
          <w:rStyle w:val="21"/>
        </w:rPr>
        <w:t xml:space="preserve">ч. 1 ст. 4 </w:t>
      </w:r>
      <w:r>
        <w:t xml:space="preserve">АПК РФ заинтересованное лицо вправе обратиться в арбитражный суд за защитой своих нарушенных или оспариваемых прав и законных интересов в порядке, установленном настоящим </w:t>
      </w:r>
      <w:r>
        <w:rPr>
          <w:rStyle w:val="21"/>
        </w:rPr>
        <w:t>Кодексом</w:t>
      </w:r>
      <w:r>
        <w:t>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60"/>
      </w:pPr>
      <w:r>
        <w:rPr>
          <w:rStyle w:val="21"/>
        </w:rPr>
        <w:t xml:space="preserve">Статьей 23 </w:t>
      </w:r>
      <w:r>
        <w:t>Конституции РФ пр</w:t>
      </w:r>
      <w:r>
        <w:t>едусмотрено, что каждый имеет право на защиту своей чести и доброго имени.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60"/>
      </w:pPr>
      <w:r>
        <w:t xml:space="preserve">В силу </w:t>
      </w:r>
      <w:r>
        <w:rPr>
          <w:rStyle w:val="21"/>
        </w:rPr>
        <w:t xml:space="preserve">ст. 150 </w:t>
      </w:r>
      <w:r>
        <w:t xml:space="preserve">ГК РФ деловая репутация является нематериальным благом, защищаемым в соответствии с Гражданским </w:t>
      </w:r>
      <w:r>
        <w:rPr>
          <w:rStyle w:val="21"/>
        </w:rPr>
        <w:t xml:space="preserve">кодексом </w:t>
      </w:r>
      <w:r>
        <w:t>Российской Федерации и другими законами в случаях и в порядке</w:t>
      </w:r>
      <w:r>
        <w:t>, ими предусмотренных.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60"/>
      </w:pPr>
      <w:r>
        <w:t xml:space="preserve">В соответствии с </w:t>
      </w:r>
      <w:r>
        <w:rPr>
          <w:rStyle w:val="21"/>
        </w:rPr>
        <w:t xml:space="preserve">п. 1 ст. 152 </w:t>
      </w:r>
      <w:r>
        <w:t>ГК РФ гражданин вправе требовать по суду опровержения порочащих его честь, достоинство или деловую репутацию сведений, если распространивший такие сведения не докажет, что они соответствуют действительно</w:t>
      </w:r>
      <w:r>
        <w:t>сти.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60"/>
      </w:pPr>
      <w:r>
        <w:lastRenderedPageBreak/>
        <w:t>Сведения, порочащие честь, достоинство или деловую репутацию гражданина и распространенные в средствах массовой информации, должны быть опровергнуты в тех же средствах массовой информации. Гражданин, в отношении которого в средствах массовой информаци</w:t>
      </w:r>
      <w:r>
        <w:t>и распространены указанные сведения, имеет право потребовать наряду с опровержением также опубликования своего ответа в тех же средствах массовой информации (</w:t>
      </w:r>
      <w:r>
        <w:rPr>
          <w:rStyle w:val="21"/>
        </w:rPr>
        <w:t xml:space="preserve">п. 2 ст. 152 </w:t>
      </w:r>
      <w:r>
        <w:t>ГК РФ).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60"/>
      </w:pPr>
      <w:r>
        <w:t xml:space="preserve">Согласно </w:t>
      </w:r>
      <w:r>
        <w:rPr>
          <w:rStyle w:val="21"/>
        </w:rPr>
        <w:t xml:space="preserve">п. 5 ст. 152 </w:t>
      </w:r>
      <w:r>
        <w:t xml:space="preserve">ГК РФ, если сведения, порочащие честь, достоинство или </w:t>
      </w:r>
      <w:r>
        <w:t>деловую репутацию гражданина, оказались после их распространения доступными в сети «Интернет», гражданин вправе требовать удаления соответствующей информации, а также опровержения указанных сведений способом, обеспечивающим доведение опровержения до пользо</w:t>
      </w:r>
      <w:r>
        <w:t>вателей сети «Интернет».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60"/>
      </w:pPr>
      <w:r>
        <w:t xml:space="preserve">Согласно </w:t>
      </w:r>
      <w:r>
        <w:rPr>
          <w:rStyle w:val="21"/>
        </w:rPr>
        <w:t xml:space="preserve">п. 7 </w:t>
      </w:r>
      <w:r>
        <w:t>Постановления Пленума Верховного Суда РФ от</w:t>
      </w:r>
    </w:p>
    <w:p w:rsidR="003F204D" w:rsidRDefault="006F49D2">
      <w:pPr>
        <w:pStyle w:val="20"/>
        <w:numPr>
          <w:ilvl w:val="0"/>
          <w:numId w:val="1"/>
        </w:numPr>
        <w:shd w:val="clear" w:color="auto" w:fill="auto"/>
        <w:tabs>
          <w:tab w:val="left" w:pos="1383"/>
        </w:tabs>
        <w:spacing w:before="0" w:line="322" w:lineRule="exact"/>
      </w:pPr>
      <w:r>
        <w:t>№ 3 «О судебной практике по делам о защите чести и достоинства граждан, а также деловой репутации граждан и юридических лиц» по делам данной категории необходимо иметь в вид</w:t>
      </w:r>
      <w:r>
        <w:t xml:space="preserve">у, что обстоятельствами, имеющими в силу </w:t>
      </w:r>
      <w:r>
        <w:rPr>
          <w:rStyle w:val="21"/>
        </w:rPr>
        <w:t xml:space="preserve">ст. 152 </w:t>
      </w:r>
      <w:r>
        <w:t>ГК РФ значение для дела, которые должны быть определены судьей при принятии искового заявления и подготовке дела к судебному разбирательству, а также в ходе судебного разбирательства, являются: факт распрост</w:t>
      </w:r>
      <w:r>
        <w:t>ранения ответчиком сведений об истце, порочащий характер этих сведений и несоответствие их действительности. При отсутствии хотя бы одного из указанных обстоятельств иск не может быть удовлетворен судом.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60"/>
      </w:pPr>
      <w:r>
        <w:t>Под распространением сведений, порочащих честь и дос</w:t>
      </w:r>
      <w:r>
        <w:t xml:space="preserve">тоинство граждан или деловую репутацию граждан и юридических лиц, следует понимать опубликование таких сведений в печати, трансляцию по радио и телевидению, демонстрацию в кинохроникальных программах и других средствах массовой информации, распространение </w:t>
      </w:r>
      <w:r>
        <w:t>в сети Интернет, а также с использованием иных средств телекоммуникационной связи, изложение в служебных характеристиках, публичных выступлениях, заявлениях, адресованных должностным лицам, или сообщение в той или иной, в том числе устной, форме хотя бы од</w:t>
      </w:r>
      <w:r>
        <w:t>ному лицу.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60"/>
      </w:pPr>
      <w:r>
        <w:t>Не соответствующими действительности сведениями являются утверждения о фактах или событиях, которые не имели места в реальности во время, к которому относятся оспариваемые сведения. Не могут рассматриваться как не соответствующие действительност</w:t>
      </w:r>
      <w:r>
        <w:t>и сведения, содержащиеся в судебных решениях и приговорах, постановлениях органов предварительного следствия и других процессуальных или иных официальных документах, для обжалования и оспаривания которых предусмотрен иной установленный законами судебный по</w:t>
      </w:r>
      <w:r>
        <w:t xml:space="preserve">рядок (например, не могут быть опровергнуты в порядке </w:t>
      </w:r>
      <w:r>
        <w:rPr>
          <w:rStyle w:val="21"/>
        </w:rPr>
        <w:t xml:space="preserve">ст. 152 </w:t>
      </w:r>
      <w:r>
        <w:t xml:space="preserve">ГК РФ сведения, изложенные в приказе об увольнении, поскольку такой приказ может быть оспорен только в порядке, предусмотренном Трудовым </w:t>
      </w:r>
      <w:r>
        <w:rPr>
          <w:rStyle w:val="21"/>
        </w:rPr>
        <w:t xml:space="preserve">кодексом </w:t>
      </w:r>
      <w:r>
        <w:t>Российской Федерации).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60"/>
      </w:pPr>
      <w:r>
        <w:t xml:space="preserve">Порочащими, в частности, </w:t>
      </w:r>
      <w:r>
        <w:t xml:space="preserve">являются сведения, содержащие утверждения о нарушении гражданином или юридическим лицом </w:t>
      </w:r>
      <w:r>
        <w:lastRenderedPageBreak/>
        <w:t>действующего законодательства, совершении нечестного поступка, неправильном, неэтичном поведении в личной, общественной или политической жизни, недобросовестности при о</w:t>
      </w:r>
      <w:r>
        <w:t>существлении производственно-хозяйственной и предпринимательской деятельности, нарушении деловой этики или обычаев делового оборота, которые умаляют честь и достоинство гражданина или деловую репутацию гражданина либо юридического лица.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60"/>
      </w:pPr>
      <w:r>
        <w:t xml:space="preserve">В силу </w:t>
      </w:r>
      <w:r>
        <w:rPr>
          <w:rStyle w:val="21"/>
        </w:rPr>
        <w:t xml:space="preserve">п. 1 ст. 152 </w:t>
      </w:r>
      <w:r>
        <w:t>ГК РФ обязанность доказывать соответствие действительности распространенных сведений лежит на ответчике. Истец обязан доказать факт распространения сведений лицом, к которому предъявлен иск, а также порочащий характер этих сведений.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60"/>
      </w:pPr>
      <w:r>
        <w:t>В соответс</w:t>
      </w:r>
      <w:r>
        <w:t>твии со статьей 65 АПК РФ каждое лицо, участвующее в деле, должно доказать те обстоятельства, на которые оно ссылается как на основание своих требований и возражений.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60"/>
      </w:pPr>
      <w:r>
        <w:t xml:space="preserve">В процессе рассмотрения спора по ходатайству истца судом области и сторонами просмотрен </w:t>
      </w:r>
      <w:r>
        <w:t>видеоролик, находящийся во вкладке «архив» Интернет - ресурса</w:t>
      </w:r>
      <w:hyperlink r:id="rId11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</w:t>
        </w:r>
        <w:r w:rsidRPr="0063374B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tv</w:t>
        </w:r>
        <w:r w:rsidRPr="0063374B">
          <w:rPr>
            <w:rStyle w:val="a3"/>
            <w:lang w:eastAsia="en-US" w:bidi="en-US"/>
          </w:rPr>
          <w:t>6</w:t>
        </w:r>
        <w:r>
          <w:rPr>
            <w:rStyle w:val="a3"/>
            <w:lang w:val="en-US" w:eastAsia="en-US" w:bidi="en-US"/>
          </w:rPr>
          <w:t>kursk</w:t>
        </w:r>
        <w:r w:rsidRPr="0063374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63374B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program</w:t>
        </w:r>
        <w:r w:rsidRPr="0063374B">
          <w:rPr>
            <w:rStyle w:val="a3"/>
            <w:lang w:eastAsia="en-US" w:bidi="en-US"/>
          </w:rPr>
          <w:t>/3.</w:t>
        </w:r>
        <w:r>
          <w:rPr>
            <w:rStyle w:val="a3"/>
            <w:lang w:val="en-US" w:eastAsia="en-US" w:bidi="en-US"/>
          </w:rPr>
          <w:t>html</w:t>
        </w:r>
        <w:r w:rsidRPr="0063374B">
          <w:rPr>
            <w:rStyle w:val="a3"/>
            <w:lang w:eastAsia="en-US" w:bidi="en-US"/>
          </w:rPr>
          <w:t xml:space="preserve"> </w:t>
        </w:r>
      </w:hyperlink>
      <w:r>
        <w:t>Адрес видеоролика</w:t>
      </w:r>
      <w:hyperlink r:id="rId12" w:history="1">
        <w:r>
          <w:rPr>
            <w:rStyle w:val="a3"/>
          </w:rPr>
          <w:t>:</w:t>
        </w:r>
      </w:hyperlink>
      <w:r>
        <w:t xml:space="preserve"> </w:t>
      </w:r>
      <w:hyperlink r:id="rId13" w:history="1">
        <w:r>
          <w:rPr>
            <w:rStyle w:val="a3"/>
            <w:lang w:val="en-US" w:eastAsia="en-US" w:bidi="en-US"/>
          </w:rPr>
          <w:t>http</w:t>
        </w:r>
        <w:r>
          <w:rPr>
            <w:rStyle w:val="a3"/>
          </w:rPr>
          <w:t xml:space="preserve">: </w:t>
        </w:r>
        <w:r w:rsidRPr="0063374B">
          <w:rPr>
            <w:rStyle w:val="a3"/>
            <w:lang w:eastAsia="en-US" w:bidi="en-US"/>
          </w:rPr>
          <w:t>//</w:t>
        </w:r>
        <w:r>
          <w:rPr>
            <w:rStyle w:val="a3"/>
            <w:lang w:val="en-US" w:eastAsia="en-US" w:bidi="en-US"/>
          </w:rPr>
          <w:t>tv</w:t>
        </w:r>
        <w:r w:rsidRPr="0063374B">
          <w:rPr>
            <w:rStyle w:val="a3"/>
            <w:lang w:eastAsia="en-US" w:bidi="en-US"/>
          </w:rPr>
          <w:t>6</w:t>
        </w:r>
        <w:r>
          <w:rPr>
            <w:rStyle w:val="a3"/>
            <w:lang w:val="en-US" w:eastAsia="en-US" w:bidi="en-US"/>
          </w:rPr>
          <w:t>kursk</w:t>
        </w:r>
        <w:r w:rsidRPr="0063374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63374B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program</w:t>
        </w:r>
        <w:r w:rsidRPr="0063374B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video</w:t>
        </w:r>
        <w:r w:rsidRPr="0063374B">
          <w:rPr>
            <w:rStyle w:val="a3"/>
            <w:lang w:eastAsia="en-US" w:bidi="en-US"/>
          </w:rPr>
          <w:t>/1424.</w:t>
        </w:r>
        <w:r>
          <w:rPr>
            <w:rStyle w:val="a3"/>
            <w:lang w:val="en-US" w:eastAsia="en-US" w:bidi="en-US"/>
          </w:rPr>
          <w:t>html</w:t>
        </w:r>
      </w:hyperlink>
    </w:p>
    <w:p w:rsidR="003F204D" w:rsidRDefault="006F49D2">
      <w:pPr>
        <w:pStyle w:val="20"/>
        <w:shd w:val="clear" w:color="auto" w:fill="auto"/>
        <w:spacing w:before="0" w:line="322" w:lineRule="exact"/>
        <w:ind w:firstLine="760"/>
      </w:pPr>
      <w:r>
        <w:t>Распространенные сведения в данном видеосюжете истец считает недостоверными и порочащими деловую репутацию истца.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60"/>
      </w:pPr>
      <w:r>
        <w:t>Доказательств того, что именно этот видеосюжет транслировался теле</w:t>
      </w:r>
      <w:r>
        <w:softHyphen/>
        <w:t>программой</w:t>
      </w:r>
      <w:r>
        <w:t xml:space="preserve"> «ТВ-6 Курск» 01.11.2013 в передаче «К ответу!», материалы дела не содержат.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60"/>
      </w:pPr>
      <w:r>
        <w:t>По ходатайству истца судом области был направлен запрос в Курскую областную научную библиотеку им. Н.Н. Асеева, с целью получения копии статьи «Сколько веревочке виться?», опублик</w:t>
      </w:r>
      <w:r>
        <w:t>ованной в газете «Регион 46. Свежие известия» №44 (101) от 29.10.2013.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60"/>
      </w:pPr>
      <w:r>
        <w:t>Судом получена надлежащим образом заверенная копия статьи. Данное доказательство подтверждает публикацию сведений в печатном издании, которые также оспариваются истцом в настоящем деле.</w:t>
      </w:r>
      <w:r>
        <w:t xml:space="preserve"> Из материалов дела установлено, что статья подписана вымышленным именем - «Олег Рудаков», указанная статья является редакционной, созданной совместным трудом журналистов (Т.2 л.д.179).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560"/>
      </w:pPr>
      <w:r>
        <w:t>Что касается вопроса соответствия действительности распространенных св</w:t>
      </w:r>
      <w:r>
        <w:t>едений и их порочащий характер, то следует отметить следующее.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560"/>
      </w:pPr>
      <w:r>
        <w:t>При разрешении споров о защите чести, достоинства и деловой репутации следует руководствоваться не только нормами российского законодательства (</w:t>
      </w:r>
      <w:r>
        <w:rPr>
          <w:rStyle w:val="21"/>
        </w:rPr>
        <w:t xml:space="preserve">статьей 152 </w:t>
      </w:r>
      <w:r>
        <w:t>ГК Российской Федерации), но и в силу</w:t>
      </w:r>
      <w:r>
        <w:t xml:space="preserve"> </w:t>
      </w:r>
      <w:r>
        <w:rPr>
          <w:rStyle w:val="21"/>
        </w:rPr>
        <w:t xml:space="preserve">статьи 1 </w:t>
      </w:r>
      <w:r>
        <w:t>Федерального закона "О ратификации Конвенции о защите прав человека и основных свобод и Протоколов к ней" учитывать правовую позицию</w:t>
      </w:r>
    </w:p>
    <w:p w:rsidR="003F204D" w:rsidRDefault="006F49D2">
      <w:pPr>
        <w:pStyle w:val="20"/>
        <w:shd w:val="clear" w:color="auto" w:fill="auto"/>
        <w:spacing w:before="0" w:line="322" w:lineRule="exact"/>
      </w:pPr>
      <w:r>
        <w:t>Европейского Суда по правам человека, выраженную в его постановлениях и касающуюся вопросов толкования и применен</w:t>
      </w:r>
      <w:r>
        <w:t xml:space="preserve">ия данной </w:t>
      </w:r>
      <w:r>
        <w:rPr>
          <w:rStyle w:val="21"/>
        </w:rPr>
        <w:t xml:space="preserve">Конвенции </w:t>
      </w:r>
      <w:r>
        <w:t xml:space="preserve">(прежде всего </w:t>
      </w:r>
      <w:r>
        <w:rPr>
          <w:rStyle w:val="21"/>
        </w:rPr>
        <w:t>статьи 10</w:t>
      </w:r>
      <w:r>
        <w:t xml:space="preserve">), имея при этом в виду, что используемое Европейским Судом по правам человека в его постановлениях понятие диффамации тождественно понятию распространения не соответствующих действительности порочащих </w:t>
      </w:r>
      <w:r>
        <w:lastRenderedPageBreak/>
        <w:t>сведений, с</w:t>
      </w:r>
      <w:r>
        <w:t xml:space="preserve">одержащемуся в </w:t>
      </w:r>
      <w:r>
        <w:rPr>
          <w:rStyle w:val="21"/>
        </w:rPr>
        <w:t xml:space="preserve">статье 152 </w:t>
      </w:r>
      <w:r>
        <w:t>ГК Российской Федерации.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580"/>
      </w:pPr>
      <w:r>
        <w:t xml:space="preserve">Согласно </w:t>
      </w:r>
      <w:r>
        <w:rPr>
          <w:rStyle w:val="21"/>
        </w:rPr>
        <w:t xml:space="preserve">пункту 1 статьи 10 </w:t>
      </w:r>
      <w:r>
        <w:t xml:space="preserve">Конвенции о защите прав человека и основных свобод (далее - Конвенция) каждый имеет право свободно выражать свое мнение. Это право включает свободу придерживаться своего мнения </w:t>
      </w:r>
      <w:r>
        <w:t>и свободу получать и распространять информацию и идеи без какого- либо вмешательства со стороны публичных властей и независимо от государственных границ.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580"/>
      </w:pPr>
      <w:r>
        <w:t>Как неоднократно указывал Европейский Суд по правам человека, свобода выражения мнения, как она опреде</w:t>
      </w:r>
      <w:r>
        <w:t xml:space="preserve">ляется в </w:t>
      </w:r>
      <w:r>
        <w:rPr>
          <w:rStyle w:val="21"/>
        </w:rPr>
        <w:t xml:space="preserve">пункте 1 статьи 10 </w:t>
      </w:r>
      <w:r>
        <w:t>Конвенции, представляет собой одну из несущих основ демократического общества, основополагающее условие его прогресса и самореализации каждого его члена. Свобода слова охватывает не только информацию или идеи, которые встречаютс</w:t>
      </w:r>
      <w:r>
        <w:t>я благоприятно или рассматриваются как безобидные либо нейтральные, но также и такие, которые оскорбляют, шокируют или внушают беспокойство. Таковы требования плюрализма, толерантности и либерализма, без которых нет демократического общества.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580"/>
      </w:pPr>
      <w:r>
        <w:t>Учитывая поло</w:t>
      </w:r>
      <w:r>
        <w:t xml:space="preserve">жения </w:t>
      </w:r>
      <w:r>
        <w:rPr>
          <w:rStyle w:val="21"/>
        </w:rPr>
        <w:t xml:space="preserve">статьи 10 </w:t>
      </w:r>
      <w:r>
        <w:t xml:space="preserve">Конвенции и </w:t>
      </w:r>
      <w:r>
        <w:rPr>
          <w:rStyle w:val="21"/>
        </w:rPr>
        <w:t xml:space="preserve">статьи 29 </w:t>
      </w:r>
      <w:r>
        <w:t>Конституции Российской Федерации, гарантирующими каждому право на свободу мысли и слова, а также на свободу массовой информации, позицией Европейского Суда по правам человека при рассмотрении дел о защите чести, достои</w:t>
      </w:r>
      <w:r>
        <w:t xml:space="preserve">нства и деловой репутации следует различать имеющие место утверждения о фактах, соответствие действительности которых можно проверить, и оценочные суждения, мнения, убеждения, которые не являются предметом судебной защиты в порядке </w:t>
      </w:r>
      <w:r>
        <w:rPr>
          <w:rStyle w:val="21"/>
        </w:rPr>
        <w:t xml:space="preserve">статьи 152 </w:t>
      </w:r>
      <w:r>
        <w:t>ГК Российской</w:t>
      </w:r>
      <w:r>
        <w:t xml:space="preserve"> Федерации, поскольку, являясь выражением субъективного мнения и взглядов ответчика, не могут быть проверены на предмет соответствия их действительности (</w:t>
      </w:r>
      <w:r>
        <w:rPr>
          <w:rStyle w:val="21"/>
        </w:rPr>
        <w:t xml:space="preserve">пункт 9 </w:t>
      </w:r>
      <w:r>
        <w:t>вышеуказанного Постановления Пленума Верховного Суда Российской Федерации).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580"/>
      </w:pPr>
      <w:r>
        <w:t xml:space="preserve">В силу </w:t>
      </w:r>
      <w:r>
        <w:rPr>
          <w:rStyle w:val="21"/>
        </w:rPr>
        <w:t xml:space="preserve">статьи 47 </w:t>
      </w:r>
      <w:r>
        <w:t>З</w:t>
      </w:r>
      <w:r>
        <w:t>акона "О средствах массовой информации" журналист имеет право излагать свои личные суждения и оценки в сообщениях и материалах, предназначенных для распространения.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580"/>
      </w:pPr>
      <w:r>
        <w:t xml:space="preserve">Оценив представленные истцом доказательства с учетом указанных разъяснений, суд правомерно </w:t>
      </w:r>
      <w:r>
        <w:t xml:space="preserve">посчитал, что оспариваемые истцом видеосюжет, распространенный в сети Интернет, а также текст газетной публикации являются выражением субъективного мнения и взглядов жителей г. Курчатова, работников ООО «Спецатомэнергомонтаж», коллектива журналистов, а не </w:t>
      </w:r>
      <w:r>
        <w:t>утверждениями о фактах деятельности истца, в связи с чем, не могут быть проверены на предмет соответствия их действительности.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40"/>
      </w:pPr>
      <w:r>
        <w:t>Доказательств, подтверждающих порочащий характер этих сведений, истец в нарушение ст. 65 АПК РФ суду не представил. Истец восполь</w:t>
      </w:r>
      <w:r>
        <w:t>зовался своим правом в суде первой инстанции о заявлении ходатайства назначении по делу лингвистической экспертизы.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40"/>
      </w:pPr>
      <w:r>
        <w:t>Однако в последующем истец просил указанное ходатайство не рассматривать (Т.2, л.д.226).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40"/>
      </w:pPr>
      <w:r>
        <w:t xml:space="preserve">При этом истец не представил также и доказательств </w:t>
      </w:r>
      <w:r>
        <w:t xml:space="preserve">того, что после </w:t>
      </w:r>
      <w:r>
        <w:lastRenderedPageBreak/>
        <w:t>публикации статьи у него возникли неблагоприятные последствия.</w:t>
      </w:r>
    </w:p>
    <w:p w:rsidR="003F204D" w:rsidRDefault="006F49D2">
      <w:pPr>
        <w:pStyle w:val="20"/>
        <w:shd w:val="clear" w:color="auto" w:fill="auto"/>
        <w:tabs>
          <w:tab w:val="left" w:pos="2429"/>
          <w:tab w:val="left" w:pos="4171"/>
        </w:tabs>
        <w:spacing w:before="0" w:line="322" w:lineRule="exact"/>
        <w:ind w:firstLine="740"/>
      </w:pPr>
      <w:r>
        <w:t>Как верно отмечено судом, истец не лишен возможности, если полагает, что</w:t>
      </w:r>
      <w:r>
        <w:tab/>
        <w:t>высказанное</w:t>
      </w:r>
      <w:r>
        <w:tab/>
        <w:t>оценочное суждение или мнение,</w:t>
      </w:r>
    </w:p>
    <w:p w:rsidR="003F204D" w:rsidRDefault="006F49D2">
      <w:pPr>
        <w:pStyle w:val="20"/>
        <w:shd w:val="clear" w:color="auto" w:fill="auto"/>
        <w:spacing w:before="0" w:line="322" w:lineRule="exact"/>
      </w:pPr>
      <w:r>
        <w:t>распространенное в средствах массовой информации, затрагивает</w:t>
      </w:r>
      <w:r>
        <w:t xml:space="preserve"> его права и законные интересы, использовать предоставленное ему п. 2 ст. 152 ГК РФ и ст. 46 Закона Российской Федерации «О средствах массовой информации» право на ответ, комментарий, реплику в том же средстве массовой информации в целях обоснования несост</w:t>
      </w:r>
      <w:r>
        <w:t>оятельности распространенных суждений, предложив их иную оценку.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40"/>
      </w:pPr>
      <w:r>
        <w:t>Учитывая изложенное, суд апелляционной инстанции соглашается с выводом суда первой инстанции о том, что оспариваемые истцом фрагменты текста являются выражением субъективного мнения и взглядо</w:t>
      </w:r>
      <w:r>
        <w:t>в ответчиков, а не утверждениями о фактах, в связи с чем не могут быть проверены на предмет соответствия их действительности.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40"/>
      </w:pPr>
      <w:r>
        <w:t xml:space="preserve">Поскольку объективных и достаточных доказательств наличия совокупности обстоятельств, предусмотренных </w:t>
      </w:r>
      <w:r>
        <w:rPr>
          <w:rStyle w:val="21"/>
        </w:rPr>
        <w:t xml:space="preserve">ст. 152 </w:t>
      </w:r>
      <w:r>
        <w:t xml:space="preserve">ГК РФ и </w:t>
      </w:r>
      <w:r>
        <w:rPr>
          <w:rStyle w:val="21"/>
        </w:rPr>
        <w:t xml:space="preserve">п. 7 </w:t>
      </w:r>
      <w:r>
        <w:t>Постановления Пленума Верховного Суда Российской Федерации от</w:t>
      </w:r>
    </w:p>
    <w:p w:rsidR="003F204D" w:rsidRDefault="006F49D2">
      <w:pPr>
        <w:pStyle w:val="20"/>
        <w:numPr>
          <w:ilvl w:val="0"/>
          <w:numId w:val="2"/>
        </w:numPr>
        <w:shd w:val="clear" w:color="auto" w:fill="auto"/>
        <w:tabs>
          <w:tab w:val="left" w:pos="1378"/>
        </w:tabs>
        <w:spacing w:before="0" w:line="322" w:lineRule="exact"/>
      </w:pPr>
      <w:r>
        <w:t xml:space="preserve">г. </w:t>
      </w:r>
      <w:r>
        <w:rPr>
          <w:lang w:val="en-US" w:eastAsia="en-US" w:bidi="en-US"/>
        </w:rPr>
        <w:t>N</w:t>
      </w:r>
      <w:r w:rsidRPr="0063374B">
        <w:rPr>
          <w:lang w:eastAsia="en-US" w:bidi="en-US"/>
        </w:rPr>
        <w:t xml:space="preserve"> </w:t>
      </w:r>
      <w:r>
        <w:t>3 не имеется, суд области пришел к верному выводу об отказе в удовлетворении заявленных требований.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40"/>
      </w:pPr>
      <w:r>
        <w:t>Также суд области правомерно пришел к выводу, что ненадлежащим ответчиком является Черенк</w:t>
      </w:r>
      <w:r>
        <w:t>ова Вера Николаевна - Главный редактор СМИ: газеты «Регион 46. Свежие известия» в силу следующего.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40"/>
      </w:pPr>
      <w:r>
        <w:t>Согласно пункта 5 Постановления Пленума Верховного Суда РФ от</w:t>
      </w:r>
    </w:p>
    <w:p w:rsidR="003F204D" w:rsidRDefault="006F49D2">
      <w:pPr>
        <w:pStyle w:val="20"/>
        <w:numPr>
          <w:ilvl w:val="0"/>
          <w:numId w:val="3"/>
        </w:numPr>
        <w:shd w:val="clear" w:color="auto" w:fill="auto"/>
        <w:tabs>
          <w:tab w:val="left" w:pos="1383"/>
        </w:tabs>
        <w:spacing w:before="0" w:line="322" w:lineRule="exact"/>
      </w:pPr>
      <w:r>
        <w:t>№ 3 «О судебной практике по делам о защите чести и достоинства граждан, а также деловой репутац</w:t>
      </w:r>
      <w:r>
        <w:t>ии граждан и юридических лиц» надлежа</w:t>
      </w:r>
      <w:r>
        <w:softHyphen/>
        <w:t>щими ответчиками по искам о защите чести, достоинства и деловой репута</w:t>
      </w:r>
      <w:r>
        <w:softHyphen/>
        <w:t>ции являются авторы не соответствующих действительности порочащих све</w:t>
      </w:r>
      <w:r>
        <w:softHyphen/>
        <w:t>дений, а также лица, распространившие эти сведения.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40"/>
      </w:pPr>
      <w:r>
        <w:t>Если оспариваемые сведени</w:t>
      </w:r>
      <w:r>
        <w:t>я были распространены в средствах массовой информации, то надлежащими ответчиками являются автор и редакция соответствующего средства массовой информации. Если эти сведения были распространены в средстве массовой информации с указанием лица, являющегося их</w:t>
      </w:r>
      <w:r>
        <w:t xml:space="preserve"> источником, то это лицо также является надлежащим ответчиком. При опубликовании или ином распространении не соответствующих действительности порочащих сведений без обозначения имени автора (например, в редакционной статье) надлежащим ответчиком по делу яв</w:t>
      </w:r>
      <w:r>
        <w:t>ляется редакция соответствующего средства массовой информации, то есть организация, физическое лицо или группа физических лиц, осуществляющие производство и выпуск данного средства массовой информации (часть 9 статьи 2 Закона Российской Федерации «О средст</w:t>
      </w:r>
      <w:r>
        <w:t>вах массовой информации»). В случае если редакция средства массовой информации не является юридическим лицом, к участию в деле в качестве ответчика может быть привлечен учредитель данного средства массовой информации.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40"/>
      </w:pPr>
      <w:r>
        <w:t>Утверждение истца о нарушении его проц</w:t>
      </w:r>
      <w:r>
        <w:t xml:space="preserve">ессуальных норм при </w:t>
      </w:r>
      <w:r>
        <w:lastRenderedPageBreak/>
        <w:t>разрешении спора по существу судом не нашло своего подтверждения в материалах дела, поскольку о рассмотрении заявленного отвода суд извещал истца телеграммами по всем известным местам жительства (т.3, л.д. 138 - 140), однако заявитель н</w:t>
      </w:r>
      <w:r>
        <w:t>е являлся за телеграммами и не открывал жилое помещение. Также истец был извещен о слушании дела, назначенного на 15.12.2014 (т.3, л.д. 162) с последующими объявлениями перерывов по нему.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40"/>
      </w:pPr>
      <w:r>
        <w:t>Таким образом, суд апелляционной инстанции считает, что заявитель бы</w:t>
      </w:r>
      <w:r>
        <w:t>л надлежащим образом извещен судом о совершении процессуальных действий (</w:t>
      </w:r>
      <w:r>
        <w:rPr>
          <w:rStyle w:val="21"/>
        </w:rPr>
        <w:t>часть 4 статьи 121</w:t>
      </w:r>
      <w:r>
        <w:t xml:space="preserve">, </w:t>
      </w:r>
      <w:r>
        <w:rPr>
          <w:rStyle w:val="21"/>
        </w:rPr>
        <w:t xml:space="preserve">пункт 2 части 2 статьи 123 </w:t>
      </w:r>
      <w:r>
        <w:t>АПК РФ).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40"/>
      </w:pPr>
      <w:r>
        <w:t>Неизвещение судом не присутствовавших в судебном заседании лиц о перерыве, а также о времени и месте продолжения судебного засе</w:t>
      </w:r>
      <w:r>
        <w:t xml:space="preserve">дания не является безусловным основанием для отмены судебного акта на основании </w:t>
      </w:r>
      <w:r>
        <w:rPr>
          <w:rStyle w:val="21"/>
        </w:rPr>
        <w:t>статьи 8</w:t>
      </w:r>
      <w:r>
        <w:t xml:space="preserve">, </w:t>
      </w:r>
      <w:r>
        <w:rPr>
          <w:rStyle w:val="21"/>
        </w:rPr>
        <w:t>части 5 статьи 163</w:t>
      </w:r>
      <w:r>
        <w:t xml:space="preserve">, </w:t>
      </w:r>
      <w:r>
        <w:rPr>
          <w:rStyle w:val="21"/>
        </w:rPr>
        <w:t xml:space="preserve">пункта 2 части 4 статьи 288 </w:t>
      </w:r>
      <w:r>
        <w:t>АПК РФ, если о перерыве и о продолжении судебного заседания было объявлено публично, а официально неизвещенное лицо им</w:t>
      </w:r>
      <w:r>
        <w:t>ело фактическую возможность узнать о времени и месте продолжения судебного заседания.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40"/>
      </w:pPr>
      <w:r>
        <w:t xml:space="preserve">В соответствии с </w:t>
      </w:r>
      <w:r>
        <w:rPr>
          <w:rStyle w:val="21"/>
        </w:rPr>
        <w:t xml:space="preserve">ч. 6 ст. 121 </w:t>
      </w:r>
      <w:r>
        <w:t>АПК РФ лица, участвующие в деле, после получения определения о принятии искового заявления или заявления к производству и возбуждении произв</w:t>
      </w:r>
      <w:r>
        <w:t>одства по делу, а лица, вступившие в дело или привлеченные к участию в деле позднее, и иные участники арбитражного процесса после получения первого судебного акта по рассматриваемому делу самостоятельно предпринимают меры по получению информации о движении</w:t>
      </w:r>
      <w:r>
        <w:t xml:space="preserve"> дела с использованием любых источников такой информации и любых средств связи.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40"/>
      </w:pPr>
      <w:r>
        <w:t xml:space="preserve">Согласно </w:t>
      </w:r>
      <w:r>
        <w:rPr>
          <w:rStyle w:val="21"/>
        </w:rPr>
        <w:t xml:space="preserve">статьи 9 </w:t>
      </w:r>
      <w:r>
        <w:t>АПК РФ лица, участвующие в деле, несут риск наступления последствий совершения или несовершения ими процессуальных действий.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40"/>
      </w:pPr>
      <w:r>
        <w:t xml:space="preserve">В силу </w:t>
      </w:r>
      <w:r>
        <w:rPr>
          <w:rStyle w:val="21"/>
        </w:rPr>
        <w:t xml:space="preserve">статьи 41 </w:t>
      </w:r>
      <w:r>
        <w:t>АПК РФ лица, уча</w:t>
      </w:r>
      <w:r>
        <w:t xml:space="preserve">ствующие в деле, должны добросовестно пользоваться всеми принадлежащими им процессуальными правами. Злоупотребление процессуальными правами лицами, участвующими в деле, влечет за собой для этих лиц предусмотренные настоящим </w:t>
      </w:r>
      <w:r>
        <w:rPr>
          <w:rStyle w:val="21"/>
        </w:rPr>
        <w:t xml:space="preserve">Кодексом </w:t>
      </w:r>
      <w:r>
        <w:t>неблагоприятные последс</w:t>
      </w:r>
      <w:r>
        <w:t>твия.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40"/>
      </w:pPr>
      <w:r>
        <w:t>Доводы Муравьева С.И., изложенные в апелляционной жалобе, сводятся к несогласию с установленными в решении суда обстоятельствами и их оценкой, однако иная оценка заявителем этих обстоятельств не может служить основанием для отмены принятого судебного</w:t>
      </w:r>
      <w:r>
        <w:t xml:space="preserve"> акта.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40"/>
      </w:pPr>
      <w:r>
        <w:t>Суд первой инстанции всесторонне исследовал доказательства, представленные лицами, участвующими в деле, дал им правильную правовую оценку и принял обоснованное решение, соответствующее требованиям норм материального и процессуального права.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40"/>
      </w:pPr>
      <w:r>
        <w:t xml:space="preserve">Нарушений норм процессуального законодательства, являющихся в силу </w:t>
      </w:r>
      <w:r>
        <w:rPr>
          <w:rStyle w:val="21"/>
        </w:rPr>
        <w:t xml:space="preserve">ч. 4 ст. 270 </w:t>
      </w:r>
      <w:r>
        <w:t>АПК РФ безусловным основанием для отмены принятых судебных актов, допущено не было.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40"/>
      </w:pPr>
      <w:r>
        <w:t>При таких обстоятельствах обжалуемое решение следует оставить без изменения, а апелляционную</w:t>
      </w:r>
      <w:r>
        <w:t xml:space="preserve"> жалобу - без удовлетворения.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40"/>
      </w:pPr>
      <w:r>
        <w:lastRenderedPageBreak/>
        <w:t>В силу статьи 110 АПК РФ государственная пошлина за подачу апелляционной жалобы относится на ее заявителя и возврату либо возмещению не подлежит.</w:t>
      </w:r>
    </w:p>
    <w:p w:rsidR="003F204D" w:rsidRDefault="006F49D2">
      <w:pPr>
        <w:pStyle w:val="20"/>
        <w:shd w:val="clear" w:color="auto" w:fill="auto"/>
        <w:spacing w:before="0" w:after="349" w:line="322" w:lineRule="exact"/>
        <w:ind w:firstLine="740"/>
      </w:pPr>
      <w:r>
        <w:t xml:space="preserve">Руководствуясь статьями 110, 268, частью 1 статьи 269, статьей 271 Арбитражного </w:t>
      </w:r>
      <w:r>
        <w:t>процессуального кодекса Российской Федерации,</w:t>
      </w:r>
    </w:p>
    <w:p w:rsidR="003F204D" w:rsidRDefault="006F49D2">
      <w:pPr>
        <w:pStyle w:val="30"/>
        <w:shd w:val="clear" w:color="auto" w:fill="auto"/>
        <w:spacing w:before="0" w:after="313" w:line="260" w:lineRule="exact"/>
        <w:ind w:left="3980"/>
        <w:jc w:val="left"/>
      </w:pPr>
      <w:r>
        <w:t>ПОСТАНОВИЛ:</w:t>
      </w:r>
    </w:p>
    <w:p w:rsidR="003F204D" w:rsidRDefault="006F49D2">
      <w:pPr>
        <w:pStyle w:val="20"/>
        <w:shd w:val="clear" w:color="auto" w:fill="auto"/>
        <w:spacing w:before="0" w:line="322" w:lineRule="exact"/>
        <w:ind w:firstLine="740"/>
      </w:pPr>
      <w:r>
        <w:t xml:space="preserve">Решение Арбитражного суда Курской области от 12.01.2015 по делу №А35-3548/2014 оставить без изменения, а апелляционную жалобу Муравьева </w:t>
      </w:r>
      <w:r w:rsidR="00533E33">
        <w:t>С. И.</w:t>
      </w:r>
      <w:bookmarkStart w:id="1" w:name="_GoBack"/>
      <w:bookmarkEnd w:id="1"/>
      <w:r>
        <w:t xml:space="preserve"> - без удовлетворения.</w:t>
      </w:r>
    </w:p>
    <w:p w:rsidR="003F204D" w:rsidRDefault="006F49D2">
      <w:pPr>
        <w:pStyle w:val="20"/>
        <w:shd w:val="clear" w:color="auto" w:fill="auto"/>
        <w:spacing w:before="0" w:after="333" w:line="322" w:lineRule="exact"/>
        <w:ind w:firstLine="740"/>
      </w:pPr>
      <w:r>
        <w:t>Постановление вступ</w:t>
      </w:r>
      <w:r>
        <w:t xml:space="preserve">ает в законную силу со дня принятия и может быть обжаловано в кассационном порядке в Арбитражный суд Центрального округа в двухмесячный срок через арбитражный суд первой инстанции согласно части 1 статьи 275 Арбитражного процессуального кодекса Российской </w:t>
      </w:r>
      <w:r>
        <w:t>Федерации.</w:t>
      </w:r>
    </w:p>
    <w:p w:rsidR="003F204D" w:rsidRDefault="006F49D2">
      <w:pPr>
        <w:pStyle w:val="20"/>
        <w:shd w:val="clear" w:color="auto" w:fill="auto"/>
        <w:tabs>
          <w:tab w:val="left" w:pos="7066"/>
        </w:tabs>
        <w:spacing w:before="0" w:after="337" w:line="280" w:lineRule="exact"/>
        <w:ind w:firstLine="740"/>
      </w:pPr>
      <w:r>
        <w:t>Председательствующий:</w:t>
      </w:r>
      <w:r>
        <w:tab/>
        <w:t>Н.П. Афонина</w:t>
      </w:r>
    </w:p>
    <w:p w:rsidR="003F204D" w:rsidRDefault="006F49D2">
      <w:pPr>
        <w:pStyle w:val="20"/>
        <w:shd w:val="clear" w:color="auto" w:fill="auto"/>
        <w:tabs>
          <w:tab w:val="left" w:pos="7066"/>
        </w:tabs>
        <w:spacing w:before="0" w:after="332" w:line="280" w:lineRule="exact"/>
        <w:ind w:firstLine="740"/>
      </w:pPr>
      <w:r>
        <w:t>Судьи:</w:t>
      </w:r>
      <w:r>
        <w:tab/>
        <w:t>Е.Е. Алферова</w:t>
      </w:r>
    </w:p>
    <w:p w:rsidR="003F204D" w:rsidRDefault="006F49D2">
      <w:pPr>
        <w:pStyle w:val="20"/>
        <w:shd w:val="clear" w:color="auto" w:fill="auto"/>
        <w:spacing w:before="0" w:line="280" w:lineRule="exact"/>
        <w:ind w:right="180"/>
        <w:jc w:val="right"/>
      </w:pPr>
      <w:r>
        <w:t>С.И. Письменный</w:t>
      </w:r>
    </w:p>
    <w:sectPr w:rsidR="003F204D">
      <w:type w:val="continuous"/>
      <w:pgSz w:w="11900" w:h="16840"/>
      <w:pgMar w:top="1152" w:right="812" w:bottom="1142" w:left="16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9D2" w:rsidRDefault="006F49D2">
      <w:r>
        <w:separator/>
      </w:r>
    </w:p>
  </w:endnote>
  <w:endnote w:type="continuationSeparator" w:id="0">
    <w:p w:rsidR="006F49D2" w:rsidRDefault="006F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9D2" w:rsidRDefault="006F49D2"/>
  </w:footnote>
  <w:footnote w:type="continuationSeparator" w:id="0">
    <w:p w:rsidR="006F49D2" w:rsidRDefault="006F49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04D" w:rsidRDefault="00533E3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4015740</wp:posOffset>
              </wp:positionH>
              <wp:positionV relativeFrom="page">
                <wp:posOffset>488315</wp:posOffset>
              </wp:positionV>
              <wp:extent cx="70485" cy="160655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04D" w:rsidRDefault="006F49D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33E33" w:rsidRPr="00533E33">
                            <w:rPr>
                              <w:rStyle w:val="a6"/>
                              <w:noProof/>
                            </w:rPr>
                            <w:t>9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2pt;margin-top:38.4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" filled="f" stroked="f">
              <v:textbox style="mso-fit-shape-to-text:t" inset="0,0,0,0">
                <w:txbxContent>
                  <w:p w:rsidR="003F204D" w:rsidRDefault="006F49D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33E33" w:rsidRPr="00533E33">
                      <w:rPr>
                        <w:rStyle w:val="a6"/>
                        <w:noProof/>
                      </w:rPr>
                      <w:t>9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F7FC3"/>
    <w:multiLevelType w:val="multilevel"/>
    <w:tmpl w:val="6E5A016C"/>
    <w:lvl w:ilvl="0">
      <w:start w:val="2005"/>
      <w:numFmt w:val="decimal"/>
      <w:lvlText w:val="2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8E5232"/>
    <w:multiLevelType w:val="multilevel"/>
    <w:tmpl w:val="23EC6C90"/>
    <w:lvl w:ilvl="0">
      <w:start w:val="2005"/>
      <w:numFmt w:val="decimal"/>
      <w:lvlText w:val="2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623363"/>
    <w:multiLevelType w:val="multilevel"/>
    <w:tmpl w:val="32C8B0A2"/>
    <w:lvl w:ilvl="0">
      <w:start w:val="2005"/>
      <w:numFmt w:val="decimal"/>
      <w:lvlText w:val="2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4D"/>
    <w:rsid w:val="003F204D"/>
    <w:rsid w:val="00533E33"/>
    <w:rsid w:val="0063374B"/>
    <w:rsid w:val="006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F1E7F6-529E-4FDB-B510-E04AC9D6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461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tv6kursk.ru/program/video/1424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tv6kursk.ru/program/video/142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v6kursk.ru/program/3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v6kursk.ru/program/3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3257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1</cp:revision>
  <dcterms:created xsi:type="dcterms:W3CDTF">2015-04-30T10:25:00Z</dcterms:created>
  <dcterms:modified xsi:type="dcterms:W3CDTF">2015-04-30T10:38:00Z</dcterms:modified>
</cp:coreProperties>
</file>